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7A45B767"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062F1536"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r w:rsidRPr="00892D25">
        <w:rPr>
          <w:rFonts w:ascii="Montserrat" w:hAnsi="Montserrat" w:cs="Arial"/>
          <w:b/>
          <w:sz w:val="32"/>
        </w:rPr>
        <w:t xml:space="preserve">n° </w:t>
      </w:r>
      <w:r w:rsidR="00B2245B">
        <w:rPr>
          <w:rFonts w:ascii="Montserrat" w:hAnsi="Montserrat" w:cs="Arial"/>
          <w:b/>
          <w:sz w:val="32"/>
        </w:rPr>
        <w:t>26</w:t>
      </w:r>
      <w:r w:rsidRPr="00892D25">
        <w:rPr>
          <w:rFonts w:ascii="Montserrat" w:hAnsi="Montserrat" w:cs="Arial"/>
          <w:b/>
          <w:sz w:val="32"/>
        </w:rPr>
        <w:t xml:space="preserve"> /</w:t>
      </w:r>
      <w:r w:rsidR="00B2245B">
        <w:rPr>
          <w:rFonts w:ascii="Montserrat" w:hAnsi="Montserrat" w:cs="Arial"/>
          <w:b/>
          <w:sz w:val="32"/>
        </w:rPr>
        <w:t>008</w:t>
      </w:r>
      <w:r w:rsidRPr="00892D25">
        <w:rPr>
          <w:rFonts w:ascii="Montserrat" w:hAnsi="Montserrat" w:cs="Arial"/>
          <w:b/>
          <w:sz w:val="32"/>
        </w:rPr>
        <w:t xml:space="preserve"> </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B2245B" w:rsidRDefault="00227BDB">
      <w:pPr>
        <w:rPr>
          <w:rFonts w:ascii="Century Gothic" w:hAnsi="Century Gothic" w:cs="Arial"/>
          <w:color w:val="auto"/>
        </w:rPr>
      </w:pPr>
    </w:p>
    <w:p w14:paraId="3C5A0A28" w14:textId="0B9B8710" w:rsidR="00227BDB" w:rsidRPr="00B2245B" w:rsidRDefault="00804E44">
      <w:pPr>
        <w:rPr>
          <w:rFonts w:ascii="Open Sans" w:hAnsi="Open Sans" w:cs="Open Sans"/>
          <w:color w:val="auto"/>
          <w:sz w:val="18"/>
          <w:szCs w:val="18"/>
        </w:rPr>
      </w:pPr>
      <w:r w:rsidRPr="00B2245B">
        <w:rPr>
          <w:rFonts w:ascii="Open Sans" w:hAnsi="Open Sans" w:cs="Open Sans"/>
          <w:color w:val="auto"/>
          <w:sz w:val="18"/>
          <w:szCs w:val="18"/>
        </w:rPr>
        <w:t>Procédure :</w:t>
      </w:r>
      <w:r w:rsidR="00B2245B" w:rsidRPr="00B2245B">
        <w:rPr>
          <w:rFonts w:ascii="Open Sans" w:hAnsi="Open Sans" w:cs="Open Sans"/>
          <w:color w:val="auto"/>
          <w:sz w:val="18"/>
        </w:rPr>
        <w:t xml:space="preserve"> Appel d’offres ouvert</w:t>
      </w:r>
    </w:p>
    <w:p w14:paraId="65447905" w14:textId="77777777" w:rsidR="00227BDB" w:rsidRPr="00892D25" w:rsidRDefault="00227BDB">
      <w:pPr>
        <w:rPr>
          <w:rFonts w:ascii="Open Sans" w:hAnsi="Open Sans" w:cs="Open Sans"/>
          <w:sz w:val="18"/>
          <w:szCs w:val="18"/>
        </w:rPr>
      </w:pPr>
    </w:p>
    <w:p w14:paraId="0EE3A284" w14:textId="04DB0EF7" w:rsidR="00227BDB" w:rsidRPr="00892D25" w:rsidRDefault="00227BDB" w:rsidP="001A53D5">
      <w:pPr>
        <w:rPr>
          <w:rFonts w:ascii="Open Sans" w:hAnsi="Open Sans" w:cs="Open Sans"/>
          <w:sz w:val="18"/>
          <w:szCs w:val="18"/>
        </w:rPr>
      </w:pPr>
      <w:r w:rsidRPr="00892D25">
        <w:rPr>
          <w:rFonts w:ascii="Open Sans" w:hAnsi="Open Sans" w:cs="Open Sans"/>
          <w:sz w:val="18"/>
          <w:szCs w:val="18"/>
        </w:rPr>
        <w:t>Objet :</w:t>
      </w:r>
      <w:r w:rsidR="00B2245B">
        <w:rPr>
          <w:rFonts w:ascii="Open Sans" w:hAnsi="Open Sans" w:cs="Open Sans"/>
          <w:sz w:val="18"/>
          <w:szCs w:val="18"/>
        </w:rPr>
        <w:t xml:space="preserve"> Fourniture de boissons, produits solubles pour distributeurs de boissons chaudes et distributeurs de boissons chaudes avec maintenance associée</w:t>
      </w:r>
    </w:p>
    <w:p w14:paraId="650D33CE" w14:textId="77126CDD" w:rsidR="00227BDB" w:rsidRDefault="00227BDB" w:rsidP="001A53D5">
      <w:pPr>
        <w:rPr>
          <w:rFonts w:ascii="Open Sans" w:hAnsi="Open Sans" w:cs="Open Sans"/>
          <w:sz w:val="18"/>
          <w:szCs w:val="18"/>
        </w:rPr>
      </w:pPr>
    </w:p>
    <w:p w14:paraId="18E756E5" w14:textId="77777777" w:rsidR="00E14B60" w:rsidRPr="001A53D5" w:rsidRDefault="00E14B60" w:rsidP="001A53D5">
      <w:pPr>
        <w:rPr>
          <w:rFonts w:ascii="Open Sans" w:hAnsi="Open Sans" w:cs="Open Sans"/>
          <w:color w:val="auto"/>
          <w:sz w:val="18"/>
          <w:szCs w:val="18"/>
        </w:rPr>
      </w:pPr>
    </w:p>
    <w:p w14:paraId="6AD726B6" w14:textId="57D41DF0" w:rsidR="00E14B60" w:rsidRDefault="001A53D5" w:rsidP="00E14B60">
      <w:pPr>
        <w:pStyle w:val="RedaliaNormal"/>
      </w:pPr>
      <w:r>
        <w:rPr>
          <w:szCs w:val="18"/>
        </w:rPr>
        <w:t>P</w:t>
      </w:r>
      <w:r w:rsidR="00036818" w:rsidRPr="001A53D5">
        <w:rPr>
          <w:szCs w:val="18"/>
        </w:rPr>
        <w:t xml:space="preserve">our la période allant de la date du </w:t>
      </w:r>
      <w:r w:rsidRPr="001A53D5">
        <w:rPr>
          <w:szCs w:val="18"/>
        </w:rPr>
        <w:t>01/0</w:t>
      </w:r>
      <w:r w:rsidR="00E701CE">
        <w:rPr>
          <w:szCs w:val="18"/>
        </w:rPr>
        <w:t>7</w:t>
      </w:r>
      <w:r w:rsidRPr="001A53D5">
        <w:rPr>
          <w:szCs w:val="18"/>
        </w:rPr>
        <w:t>/2026</w:t>
      </w:r>
      <w:r w:rsidR="00036818" w:rsidRPr="001A53D5">
        <w:rPr>
          <w:szCs w:val="18"/>
        </w:rPr>
        <w:t xml:space="preserve"> jusqu’au</w:t>
      </w:r>
      <w:r w:rsidRPr="001A53D5">
        <w:rPr>
          <w:szCs w:val="18"/>
        </w:rPr>
        <w:t xml:space="preserve"> 3</w:t>
      </w:r>
      <w:r w:rsidR="00E701CE">
        <w:rPr>
          <w:szCs w:val="18"/>
        </w:rPr>
        <w:t>0</w:t>
      </w:r>
      <w:r w:rsidRPr="001A53D5">
        <w:rPr>
          <w:szCs w:val="18"/>
        </w:rPr>
        <w:t>/0</w:t>
      </w:r>
      <w:r w:rsidR="00E701CE">
        <w:rPr>
          <w:szCs w:val="18"/>
        </w:rPr>
        <w:t>6</w:t>
      </w:r>
      <w:r w:rsidRPr="001A53D5">
        <w:rPr>
          <w:szCs w:val="18"/>
        </w:rPr>
        <w:t xml:space="preserve">/2030 </w:t>
      </w:r>
      <w:r w:rsidR="00036818" w:rsidRPr="001A53D5">
        <w:rPr>
          <w:szCs w:val="18"/>
        </w:rPr>
        <w:t>éventuellement résiliable sans indemnités à la seule initiative de l’Assistance Publique – Hôpitaux de Paris</w:t>
      </w:r>
      <w:r w:rsidR="0009356A" w:rsidRPr="001A53D5">
        <w:rPr>
          <w:szCs w:val="18"/>
        </w:rPr>
        <w:t>,</w:t>
      </w:r>
      <w:r w:rsidR="00E14B60">
        <w:t xml:space="preserve"> 6 mois avant la date de fin du marché.</w:t>
      </w:r>
    </w:p>
    <w:p w14:paraId="46894A9D" w14:textId="5AF4FE70" w:rsidR="00036818" w:rsidRPr="001A53D5" w:rsidRDefault="00036818" w:rsidP="001A53D5">
      <w:pPr>
        <w:rPr>
          <w:rFonts w:ascii="Open Sans" w:hAnsi="Open Sans" w:cs="Open Sans"/>
          <w:color w:val="auto"/>
          <w:sz w:val="18"/>
          <w:szCs w:val="18"/>
        </w:rPr>
      </w:pPr>
    </w:p>
    <w:p w14:paraId="1C004EA4" w14:textId="77777777" w:rsidR="00227BDB" w:rsidRPr="001A53D5" w:rsidRDefault="00227BDB" w:rsidP="001A53D5">
      <w:pPr>
        <w:rPr>
          <w:rFonts w:ascii="Open Sans" w:hAnsi="Open Sans" w:cs="Open Sans"/>
          <w:color w:val="auto"/>
          <w:sz w:val="18"/>
          <w:szCs w:val="18"/>
        </w:rPr>
      </w:pPr>
    </w:p>
    <w:p w14:paraId="52D5A8BE" w14:textId="29C6A4DA" w:rsidR="00227BDB" w:rsidRPr="001A53D5" w:rsidRDefault="00227BDB" w:rsidP="001A53D5">
      <w:pPr>
        <w:rPr>
          <w:rFonts w:ascii="Open Sans" w:hAnsi="Open Sans" w:cs="Open Sans"/>
          <w:color w:val="auto"/>
          <w:sz w:val="18"/>
          <w:szCs w:val="18"/>
        </w:rPr>
      </w:pPr>
      <w:r w:rsidRPr="001A53D5">
        <w:rPr>
          <w:rFonts w:ascii="Open Sans" w:hAnsi="Open Sans" w:cs="Open Sans"/>
          <w:color w:val="auto"/>
          <w:sz w:val="18"/>
          <w:szCs w:val="18"/>
        </w:rPr>
        <w:t xml:space="preserve">Ce document comprend </w:t>
      </w:r>
      <w:r w:rsidR="001A53D5" w:rsidRPr="001A53D5">
        <w:rPr>
          <w:rFonts w:ascii="Open Sans" w:hAnsi="Open Sans" w:cs="Open Sans"/>
          <w:color w:val="auto"/>
          <w:sz w:val="18"/>
          <w:szCs w:val="18"/>
        </w:rPr>
        <w:t>28</w:t>
      </w:r>
      <w:r w:rsidRPr="001A53D5">
        <w:rPr>
          <w:rFonts w:ascii="Open Sans" w:hAnsi="Open Sans" w:cs="Open Sans"/>
          <w:color w:val="auto"/>
          <w:sz w:val="18"/>
          <w:szCs w:val="18"/>
        </w:rPr>
        <w:t xml:space="preserve"> pages et est associé au Cahier des Clauses Administratives Particulières</w:t>
      </w:r>
    </w:p>
    <w:p w14:paraId="69B75F95" w14:textId="77777777" w:rsidR="00227BDB" w:rsidRPr="001A53D5" w:rsidRDefault="00227BDB" w:rsidP="001A53D5">
      <w:pPr>
        <w:rPr>
          <w:rFonts w:ascii="Century Gothic" w:hAnsi="Century Gothic" w:cs="Arial"/>
          <w:color w:val="auto"/>
        </w:rPr>
      </w:pPr>
    </w:p>
    <w:p w14:paraId="3ADAB9CF" w14:textId="77777777" w:rsidR="00227BDB" w:rsidRPr="002B272C" w:rsidRDefault="00227BDB" w:rsidP="001A53D5">
      <w:pPr>
        <w:pStyle w:val="Style1"/>
        <w:jc w:val="both"/>
      </w:pPr>
      <w:r w:rsidRPr="002B272C">
        <w:br w:type="page"/>
      </w:r>
    </w:p>
    <w:p w14:paraId="74171C81" w14:textId="77777777" w:rsidR="00227BDB" w:rsidRPr="002B272C" w:rsidRDefault="00227BDB" w:rsidP="00B2245B">
      <w:pPr>
        <w:pStyle w:val="Style1"/>
      </w:pPr>
    </w:p>
    <w:p w14:paraId="35AD66B1" w14:textId="10D940C1" w:rsidR="00227BDB" w:rsidRPr="00090E6F" w:rsidRDefault="00227BDB" w:rsidP="00B2245B">
      <w:pPr>
        <w:pStyle w:val="Style1"/>
        <w:rPr>
          <w:rFonts w:eastAsia="Times New Roman"/>
        </w:rPr>
      </w:pPr>
    </w:p>
    <w:p w14:paraId="58496872" w14:textId="77777777" w:rsidR="00227BDB" w:rsidRPr="002B272C" w:rsidRDefault="00227BDB">
      <w:pPr>
        <w:rPr>
          <w:rFonts w:ascii="Century Gothic" w:hAnsi="Century Gothic" w:cs="Arial"/>
        </w:rPr>
      </w:pPr>
    </w:p>
    <w:p w14:paraId="1338B695" w14:textId="2B7E1C01" w:rsidR="00227BDB" w:rsidRPr="00533D5D" w:rsidRDefault="00533D5D" w:rsidP="00533D5D">
      <w:pPr>
        <w:jc w:val="center"/>
        <w:rPr>
          <w:rFonts w:ascii="Montserrat" w:hAnsi="Montserrat" w:cs="Arial"/>
          <w:sz w:val="40"/>
          <w:szCs w:val="40"/>
        </w:rPr>
      </w:pPr>
      <w:r w:rsidRPr="00533D5D">
        <w:rPr>
          <w:rFonts w:ascii="Montserrat" w:hAnsi="Montserrat" w:cs="Arial"/>
          <w:sz w:val="40"/>
          <w:szCs w:val="40"/>
        </w:rPr>
        <w:t>SOMMAIRE</w:t>
      </w: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765915" w:rsidRDefault="00227BDB" w:rsidP="00765915">
      <w:pPr>
        <w:pStyle w:val="TM2"/>
        <w:rPr>
          <w:rFonts w:ascii="Open Sans" w:hAnsi="Open Sans"/>
          <w:noProof/>
        </w:rPr>
      </w:pPr>
    </w:p>
    <w:p w14:paraId="2C9400B7" w14:textId="4B3DFD9E" w:rsidR="00765915" w:rsidRPr="00765915" w:rsidRDefault="00765915">
      <w:pPr>
        <w:pStyle w:val="TM2"/>
        <w:rPr>
          <w:rFonts w:ascii="Open Sans" w:hAnsi="Open Sans"/>
          <w:noProof/>
        </w:rPr>
      </w:pPr>
      <w:r w:rsidRPr="00765915">
        <w:rPr>
          <w:rFonts w:ascii="Open Sans" w:hAnsi="Open Sans"/>
          <w:i/>
          <w:iCs/>
          <w:noProof/>
        </w:rPr>
        <w:fldChar w:fldCharType="begin"/>
      </w:r>
      <w:r w:rsidRPr="00765915">
        <w:rPr>
          <w:rFonts w:ascii="Open Sans" w:hAnsi="Open Sans"/>
          <w:i/>
          <w:iCs/>
          <w:noProof/>
        </w:rPr>
        <w:instrText xml:space="preserve"> TOC \o "1-3" </w:instrText>
      </w:r>
      <w:r w:rsidRPr="00765915">
        <w:rPr>
          <w:rFonts w:ascii="Open Sans" w:hAnsi="Open Sans"/>
          <w:i/>
          <w:iCs/>
          <w:noProof/>
        </w:rPr>
        <w:fldChar w:fldCharType="separate"/>
      </w:r>
      <w:r w:rsidRPr="00765915">
        <w:rPr>
          <w:rFonts w:ascii="Open Sans" w:hAnsi="Open Sans"/>
          <w:noProof/>
        </w:rPr>
        <w:t>ARTICLE 1 : GLOSSAIRE</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_Toc217400956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3</w:t>
      </w:r>
      <w:r w:rsidRPr="00765915">
        <w:rPr>
          <w:rFonts w:ascii="Open Sans" w:hAnsi="Open Sans"/>
          <w:noProof/>
        </w:rPr>
        <w:fldChar w:fldCharType="end"/>
      </w:r>
    </w:p>
    <w:p w14:paraId="44EC4353" w14:textId="7F779335" w:rsidR="00765915" w:rsidRPr="00765915" w:rsidRDefault="00765915">
      <w:pPr>
        <w:pStyle w:val="TM2"/>
        <w:rPr>
          <w:rFonts w:ascii="Open Sans" w:hAnsi="Open Sans"/>
          <w:noProof/>
        </w:rPr>
      </w:pPr>
      <w:r w:rsidRPr="00765915">
        <w:rPr>
          <w:rFonts w:ascii="Open Sans" w:hAnsi="Open Sans"/>
          <w:noProof/>
        </w:rPr>
        <w:t>ARTICLE 2 : OBJET</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_Toc217400957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3</w:t>
      </w:r>
      <w:r w:rsidRPr="00765915">
        <w:rPr>
          <w:rFonts w:ascii="Open Sans" w:hAnsi="Open Sans"/>
          <w:noProof/>
        </w:rPr>
        <w:fldChar w:fldCharType="end"/>
      </w:r>
    </w:p>
    <w:p w14:paraId="36DF8EA3" w14:textId="14263211" w:rsidR="00765915" w:rsidRPr="00765915" w:rsidRDefault="00765915">
      <w:pPr>
        <w:pStyle w:val="TM2"/>
        <w:rPr>
          <w:rFonts w:ascii="Open Sans" w:hAnsi="Open Sans"/>
          <w:noProof/>
        </w:rPr>
      </w:pPr>
      <w:r w:rsidRPr="00765915">
        <w:rPr>
          <w:rFonts w:ascii="Open Sans" w:hAnsi="Open Sans"/>
          <w:noProof/>
        </w:rPr>
        <w:t>ARTICLE 3 : DECOMPOSITION EN LOT</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_Toc217400958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3</w:t>
      </w:r>
      <w:r w:rsidRPr="00765915">
        <w:rPr>
          <w:rFonts w:ascii="Open Sans" w:hAnsi="Open Sans"/>
          <w:noProof/>
        </w:rPr>
        <w:fldChar w:fldCharType="end"/>
      </w:r>
    </w:p>
    <w:p w14:paraId="396FC1A1" w14:textId="095DB5E6" w:rsidR="00765915" w:rsidRPr="00765915" w:rsidRDefault="00765915">
      <w:pPr>
        <w:pStyle w:val="TM2"/>
        <w:rPr>
          <w:rFonts w:ascii="Open Sans" w:hAnsi="Open Sans"/>
          <w:noProof/>
        </w:rPr>
      </w:pPr>
      <w:r w:rsidRPr="00765915">
        <w:rPr>
          <w:rFonts w:ascii="Open Sans" w:hAnsi="Open Sans"/>
          <w:noProof/>
        </w:rPr>
        <w:t>ARTICLE 4 : COMPOSITION DES LOTS ET VOLUMETRIE</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_Toc217400959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4</w:t>
      </w:r>
      <w:r w:rsidRPr="00765915">
        <w:rPr>
          <w:rFonts w:ascii="Open Sans" w:hAnsi="Open Sans"/>
          <w:noProof/>
        </w:rPr>
        <w:fldChar w:fldCharType="end"/>
      </w:r>
    </w:p>
    <w:p w14:paraId="0F642318" w14:textId="111151B5" w:rsidR="00765915" w:rsidRPr="00765915" w:rsidRDefault="00765915">
      <w:pPr>
        <w:pStyle w:val="TM2"/>
        <w:rPr>
          <w:rFonts w:ascii="Open Sans" w:hAnsi="Open Sans"/>
          <w:noProof/>
        </w:rPr>
      </w:pPr>
      <w:r w:rsidRPr="00765915">
        <w:rPr>
          <w:rFonts w:ascii="Open Sans" w:hAnsi="Open Sans"/>
          <w:noProof/>
        </w:rPr>
        <w:t>ARTICLE 5 : SPECIFICATIONS TECHNIQUES DES PRODUITS</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_Toc217400960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6</w:t>
      </w:r>
      <w:r w:rsidRPr="00765915">
        <w:rPr>
          <w:rFonts w:ascii="Open Sans" w:hAnsi="Open Sans"/>
          <w:noProof/>
        </w:rPr>
        <w:fldChar w:fldCharType="end"/>
      </w:r>
    </w:p>
    <w:p w14:paraId="0FA30EE3" w14:textId="03EDFEF3" w:rsidR="00765915" w:rsidRPr="00765915" w:rsidRDefault="00765915">
      <w:pPr>
        <w:pStyle w:val="TM2"/>
        <w:rPr>
          <w:rFonts w:ascii="Open Sans" w:hAnsi="Open Sans"/>
          <w:noProof/>
        </w:rPr>
      </w:pPr>
      <w:r w:rsidRPr="00765915">
        <w:rPr>
          <w:rFonts w:ascii="Open Sans" w:hAnsi="Open Sans"/>
          <w:noProof/>
        </w:rPr>
        <w:t>ARTICLE 6 : SPECIFICATIONS GENERALES</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_Toc217400961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13</w:t>
      </w:r>
      <w:r w:rsidRPr="00765915">
        <w:rPr>
          <w:rFonts w:ascii="Open Sans" w:hAnsi="Open Sans"/>
          <w:noProof/>
        </w:rPr>
        <w:fldChar w:fldCharType="end"/>
      </w:r>
    </w:p>
    <w:p w14:paraId="7D7ED2A8" w14:textId="1283B6DC" w:rsidR="00765915" w:rsidRPr="00765915" w:rsidRDefault="00765915">
      <w:pPr>
        <w:pStyle w:val="TM2"/>
        <w:rPr>
          <w:rFonts w:ascii="Open Sans" w:hAnsi="Open Sans"/>
          <w:noProof/>
        </w:rPr>
      </w:pPr>
      <w:r w:rsidRPr="00765915">
        <w:rPr>
          <w:rFonts w:ascii="Open Sans" w:hAnsi="Open Sans"/>
          <w:noProof/>
        </w:rPr>
        <w:t>ARTICLE 7 : REGLEMENTATION ET SPECIFICATIONS GENERALES</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_Toc217400962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16</w:t>
      </w:r>
      <w:r w:rsidRPr="00765915">
        <w:rPr>
          <w:rFonts w:ascii="Open Sans" w:hAnsi="Open Sans"/>
          <w:noProof/>
        </w:rPr>
        <w:fldChar w:fldCharType="end"/>
      </w:r>
    </w:p>
    <w:p w14:paraId="05648014" w14:textId="512DF320" w:rsidR="00765915" w:rsidRPr="00765915" w:rsidRDefault="00765915">
      <w:pPr>
        <w:pStyle w:val="TM2"/>
        <w:rPr>
          <w:rFonts w:ascii="Open Sans" w:hAnsi="Open Sans"/>
          <w:noProof/>
        </w:rPr>
      </w:pPr>
      <w:r w:rsidRPr="00765915">
        <w:rPr>
          <w:rFonts w:ascii="Open Sans" w:hAnsi="Open Sans"/>
          <w:noProof/>
        </w:rPr>
        <w:t>Annexe n°1 : Liste des échantillons demandés</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_Toc217400963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21</w:t>
      </w:r>
      <w:r w:rsidRPr="00765915">
        <w:rPr>
          <w:rFonts w:ascii="Open Sans" w:hAnsi="Open Sans"/>
          <w:noProof/>
        </w:rPr>
        <w:fldChar w:fldCharType="end"/>
      </w:r>
    </w:p>
    <w:p w14:paraId="7B923B48" w14:textId="0615DC2E" w:rsidR="00765915" w:rsidRPr="00765915" w:rsidRDefault="00765915">
      <w:pPr>
        <w:pStyle w:val="TM2"/>
        <w:rPr>
          <w:rFonts w:ascii="Open Sans" w:hAnsi="Open Sans"/>
          <w:noProof/>
        </w:rPr>
      </w:pPr>
      <w:r w:rsidRPr="00765915">
        <w:rPr>
          <w:rFonts w:ascii="Open Sans" w:hAnsi="Open Sans"/>
          <w:noProof/>
        </w:rPr>
        <w:t>Annexe n°2 : Cadre de réponse technique lot 1</w:t>
      </w:r>
      <w:r w:rsidRPr="00765915">
        <w:rPr>
          <w:rFonts w:ascii="Open Sans" w:hAnsi="Open Sans"/>
          <w:noProof/>
        </w:rPr>
        <w:tab/>
      </w:r>
      <w:r w:rsidRPr="00765915">
        <w:rPr>
          <w:rFonts w:ascii="Open Sans" w:hAnsi="Open Sans"/>
          <w:noProof/>
        </w:rPr>
        <w:fldChar w:fldCharType="begin"/>
      </w:r>
      <w:r w:rsidRPr="00765915">
        <w:rPr>
          <w:rFonts w:ascii="Open Sans" w:hAnsi="Open Sans"/>
          <w:noProof/>
        </w:rPr>
        <w:instrText xml:space="preserve"> PAGEREF _Toc217400964 \h </w:instrText>
      </w:r>
      <w:r w:rsidRPr="00765915">
        <w:rPr>
          <w:rFonts w:ascii="Open Sans" w:hAnsi="Open Sans"/>
          <w:noProof/>
        </w:rPr>
      </w:r>
      <w:r w:rsidRPr="00765915">
        <w:rPr>
          <w:rFonts w:ascii="Open Sans" w:hAnsi="Open Sans"/>
          <w:noProof/>
        </w:rPr>
        <w:fldChar w:fldCharType="separate"/>
      </w:r>
      <w:r w:rsidR="00E701CE">
        <w:rPr>
          <w:rFonts w:ascii="Open Sans" w:hAnsi="Open Sans"/>
          <w:noProof/>
        </w:rPr>
        <w:t>22</w:t>
      </w:r>
      <w:r w:rsidRPr="00765915">
        <w:rPr>
          <w:rFonts w:ascii="Open Sans" w:hAnsi="Open Sans"/>
          <w:noProof/>
        </w:rPr>
        <w:fldChar w:fldCharType="end"/>
      </w:r>
    </w:p>
    <w:p w14:paraId="6093612A" w14:textId="33F925F4" w:rsidR="00227BDB" w:rsidRPr="00765915" w:rsidRDefault="00765915" w:rsidP="00765915">
      <w:pPr>
        <w:pStyle w:val="TM2"/>
        <w:rPr>
          <w:rStyle w:val="Accentuation"/>
        </w:rPr>
      </w:pPr>
      <w:r w:rsidRPr="00765915">
        <w:rPr>
          <w:rFonts w:ascii="Open Sans" w:hAnsi="Open Sans"/>
          <w:i/>
          <w:iCs/>
          <w:noProof/>
        </w:rPr>
        <w:fldChar w:fldCharType="end"/>
      </w:r>
    </w:p>
    <w:p w14:paraId="11038325" w14:textId="77777777" w:rsidR="000200DD" w:rsidRPr="002B272C" w:rsidRDefault="00227BDB" w:rsidP="00C5395E">
      <w:pPr>
        <w:pStyle w:val="Titre2"/>
      </w:pPr>
      <w:r w:rsidRPr="002B272C">
        <w:br w:type="page"/>
      </w:r>
      <w:bookmarkStart w:id="0" w:name="_Toc128193584"/>
      <w:bookmarkStart w:id="1" w:name="_Toc130915639"/>
    </w:p>
    <w:p w14:paraId="4ECAD1B8" w14:textId="099A6E91" w:rsidR="000200DD" w:rsidRPr="00B2245B" w:rsidRDefault="000200DD" w:rsidP="00C5395E">
      <w:pPr>
        <w:pStyle w:val="Titre2"/>
      </w:pPr>
      <w:bookmarkStart w:id="2" w:name="_Toc217400956"/>
      <w:r w:rsidRPr="00B2245B">
        <w:lastRenderedPageBreak/>
        <w:t>ARTICLE 1</w:t>
      </w:r>
      <w:r w:rsidRPr="00B2245B">
        <w:rPr>
          <w:rFonts w:ascii="Cambria" w:hAnsi="Cambria" w:cs="Cambria"/>
        </w:rPr>
        <w:t> </w:t>
      </w:r>
      <w:r w:rsidRPr="00B2245B">
        <w:t>: GLOSSAIRE</w:t>
      </w:r>
      <w:bookmarkEnd w:id="2"/>
      <w:r w:rsidRPr="00B2245B">
        <w:rPr>
          <w:rFonts w:ascii="Cambria" w:hAnsi="Cambria" w:cs="Cambria"/>
        </w:rPr>
        <w:t> </w:t>
      </w:r>
    </w:p>
    <w:p w14:paraId="69642D5F" w14:textId="43695724" w:rsidR="00090E6F" w:rsidRPr="00B2245B" w:rsidRDefault="00090E6F" w:rsidP="00090E6F">
      <w:pPr>
        <w:rPr>
          <w:color w:val="auto"/>
        </w:rPr>
      </w:pPr>
    </w:p>
    <w:tbl>
      <w:tblPr>
        <w:tblStyle w:val="Tableauweb1"/>
        <w:tblW w:w="0" w:type="auto"/>
        <w:tblLook w:val="04A0" w:firstRow="1" w:lastRow="0" w:firstColumn="1" w:lastColumn="0" w:noHBand="0" w:noVBand="1"/>
      </w:tblPr>
      <w:tblGrid>
        <w:gridCol w:w="1706"/>
        <w:gridCol w:w="7349"/>
      </w:tblGrid>
      <w:tr w:rsidR="00B2245B" w:rsidRPr="00B2245B" w14:paraId="0D811B42" w14:textId="77777777" w:rsidTr="009D42D9">
        <w:trPr>
          <w:cnfStyle w:val="100000000000" w:firstRow="1" w:lastRow="0" w:firstColumn="0" w:lastColumn="0" w:oddVBand="0" w:evenVBand="0" w:oddHBand="0" w:evenHBand="0" w:firstRowFirstColumn="0" w:firstRowLastColumn="0" w:lastRowFirstColumn="0" w:lastRowLastColumn="0"/>
        </w:trPr>
        <w:tc>
          <w:tcPr>
            <w:tcW w:w="1646" w:type="dxa"/>
            <w:vAlign w:val="center"/>
          </w:tcPr>
          <w:p w14:paraId="05712E89" w14:textId="77777777" w:rsidR="00090E6F" w:rsidRPr="00B2245B" w:rsidRDefault="00090E6F" w:rsidP="00B2245B">
            <w:pPr>
              <w:pStyle w:val="Style1"/>
              <w:jc w:val="center"/>
              <w:rPr>
                <w:b/>
                <w:color w:val="auto"/>
              </w:rPr>
            </w:pPr>
            <w:r w:rsidRPr="00B2245B">
              <w:rPr>
                <w:color w:val="auto"/>
              </w:rPr>
              <w:t>BPU</w:t>
            </w:r>
          </w:p>
        </w:tc>
        <w:tc>
          <w:tcPr>
            <w:tcW w:w="7289" w:type="dxa"/>
          </w:tcPr>
          <w:p w14:paraId="6212FD02" w14:textId="77777777" w:rsidR="00090E6F" w:rsidRPr="00B2245B" w:rsidRDefault="00090E6F" w:rsidP="00B2245B">
            <w:pPr>
              <w:pStyle w:val="Style1"/>
              <w:rPr>
                <w:b/>
                <w:color w:val="auto"/>
              </w:rPr>
            </w:pPr>
            <w:r w:rsidRPr="00B2245B">
              <w:rPr>
                <w:color w:val="auto"/>
              </w:rPr>
              <w:t>Bordereau de Prix Unitaires</w:t>
            </w:r>
          </w:p>
        </w:tc>
      </w:tr>
      <w:tr w:rsidR="00B2245B" w:rsidRPr="00B2245B" w14:paraId="10DFB111" w14:textId="77777777" w:rsidTr="009D42D9">
        <w:tc>
          <w:tcPr>
            <w:tcW w:w="1646" w:type="dxa"/>
            <w:vAlign w:val="center"/>
          </w:tcPr>
          <w:p w14:paraId="2CFF6B2D" w14:textId="77777777" w:rsidR="00090E6F" w:rsidRPr="00B2245B" w:rsidRDefault="00090E6F" w:rsidP="00B2245B">
            <w:pPr>
              <w:pStyle w:val="Style1"/>
              <w:jc w:val="center"/>
              <w:rPr>
                <w:b/>
                <w:color w:val="auto"/>
              </w:rPr>
            </w:pPr>
            <w:r w:rsidRPr="00B2245B">
              <w:rPr>
                <w:color w:val="auto"/>
              </w:rPr>
              <w:t>HBPU</w:t>
            </w:r>
          </w:p>
        </w:tc>
        <w:tc>
          <w:tcPr>
            <w:tcW w:w="7289" w:type="dxa"/>
          </w:tcPr>
          <w:p w14:paraId="5DBF59AA" w14:textId="10B135A3" w:rsidR="00090E6F" w:rsidRPr="00B2245B" w:rsidRDefault="00090E6F" w:rsidP="00B2245B">
            <w:pPr>
              <w:pStyle w:val="Style1"/>
              <w:rPr>
                <w:b/>
                <w:color w:val="auto"/>
              </w:rPr>
            </w:pPr>
            <w:r w:rsidRPr="00B2245B">
              <w:rPr>
                <w:color w:val="auto"/>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7D423C" w:rsidRPr="00B2245B">
              <w:rPr>
                <w:color w:val="auto"/>
              </w:rPr>
              <w:t>le bordereau</w:t>
            </w:r>
            <w:r w:rsidRPr="00B2245B">
              <w:rPr>
                <w:color w:val="auto"/>
              </w:rPr>
              <w:t xml:space="preserve"> de prix unitaire et ce sans doublon d'article.</w:t>
            </w:r>
          </w:p>
        </w:tc>
      </w:tr>
      <w:tr w:rsidR="00090E6F" w:rsidRPr="002B272C" w14:paraId="7D0D75A6" w14:textId="77777777" w:rsidTr="009D42D9">
        <w:tc>
          <w:tcPr>
            <w:tcW w:w="1646" w:type="dxa"/>
            <w:vAlign w:val="center"/>
          </w:tcPr>
          <w:p w14:paraId="7F378391" w14:textId="77777777" w:rsidR="00090E6F" w:rsidRDefault="00090E6F" w:rsidP="00B2245B">
            <w:pPr>
              <w:pStyle w:val="Style1"/>
              <w:jc w:val="center"/>
              <w:rPr>
                <w:b/>
              </w:rPr>
            </w:pPr>
          </w:p>
          <w:p w14:paraId="709898A3" w14:textId="6BF46683" w:rsidR="00B2245B" w:rsidRPr="002B272C" w:rsidRDefault="00B2245B" w:rsidP="00B2245B">
            <w:pPr>
              <w:pStyle w:val="Style1"/>
              <w:jc w:val="center"/>
              <w:rPr>
                <w:b/>
              </w:rPr>
            </w:pPr>
            <w:r w:rsidRPr="00502DC4">
              <w:rPr>
                <w:color w:val="auto"/>
                <w:szCs w:val="20"/>
              </w:rPr>
              <w:t>Flexibilité des spécificités techniques</w:t>
            </w:r>
          </w:p>
        </w:tc>
        <w:tc>
          <w:tcPr>
            <w:tcW w:w="7289" w:type="dxa"/>
          </w:tcPr>
          <w:p w14:paraId="1887915F" w14:textId="77777777" w:rsidR="00F561A3" w:rsidRPr="001030F9" w:rsidRDefault="00F561A3" w:rsidP="00F561A3">
            <w:pPr>
              <w:pStyle w:val="Paragraphedeliste"/>
              <w:numPr>
                <w:ilvl w:val="0"/>
                <w:numId w:val="5"/>
              </w:numPr>
              <w:rPr>
                <w:rFonts w:ascii="Open Sans" w:hAnsi="Open Sans" w:cs="Open Sans"/>
                <w:sz w:val="18"/>
                <w:szCs w:val="18"/>
              </w:rPr>
            </w:pPr>
            <w:r w:rsidRPr="001030F9">
              <w:rPr>
                <w:rFonts w:ascii="Open Sans" w:hAnsi="Open Sans" w:cs="Open Sans"/>
                <w:sz w:val="18"/>
                <w:szCs w:val="18"/>
              </w:rPr>
              <w:t xml:space="preserve">La caractéristique technique décrite </w:t>
            </w:r>
            <w:r w:rsidRPr="001030F9">
              <w:rPr>
                <w:rFonts w:ascii="Open Sans" w:hAnsi="Open Sans" w:cs="Open Sans"/>
                <w:sz w:val="18"/>
                <w:szCs w:val="18"/>
                <w:u w:val="single"/>
              </w:rPr>
              <w:t>dans la dénomination du produit</w:t>
            </w:r>
            <w:r w:rsidRPr="001030F9">
              <w:rPr>
                <w:rFonts w:ascii="Open Sans" w:hAnsi="Open Sans" w:cs="Open Sans"/>
                <w:sz w:val="18"/>
                <w:szCs w:val="18"/>
              </w:rPr>
              <w:t xml:space="preserve"> </w:t>
            </w:r>
            <w:r w:rsidRPr="001030F9">
              <w:rPr>
                <w:rFonts w:ascii="Open Sans" w:hAnsi="Open Sans" w:cs="Open Sans"/>
                <w:b/>
                <w:bCs/>
                <w:sz w:val="18"/>
                <w:szCs w:val="18"/>
              </w:rPr>
              <w:t>est obligatoire</w:t>
            </w:r>
            <w:r w:rsidRPr="001030F9">
              <w:rPr>
                <w:rFonts w:ascii="Open Sans" w:hAnsi="Open Sans" w:cs="Open Sans"/>
                <w:sz w:val="18"/>
                <w:szCs w:val="18"/>
              </w:rPr>
              <w:t xml:space="preserve"> pour rendre l’offre conforme au Cahier des Clauses Techniques Particulières. </w:t>
            </w:r>
          </w:p>
          <w:p w14:paraId="130C83AE" w14:textId="77777777" w:rsidR="00F561A3" w:rsidRDefault="00F561A3" w:rsidP="00F561A3">
            <w:pPr>
              <w:pStyle w:val="Paragraphedeliste"/>
              <w:numPr>
                <w:ilvl w:val="0"/>
                <w:numId w:val="5"/>
              </w:numPr>
              <w:rPr>
                <w:rFonts w:ascii="Open Sans" w:hAnsi="Open Sans" w:cs="Open Sans"/>
                <w:sz w:val="18"/>
                <w:szCs w:val="18"/>
              </w:rPr>
            </w:pPr>
            <w:r w:rsidRPr="001030F9">
              <w:rPr>
                <w:rFonts w:ascii="Open Sans" w:hAnsi="Open Sans" w:cs="Open Sans"/>
                <w:b/>
                <w:bCs/>
                <w:color w:val="0070C0"/>
                <w:sz w:val="18"/>
                <w:szCs w:val="18"/>
                <w:u w:val="single"/>
              </w:rPr>
              <w:t>Label exigé</w:t>
            </w:r>
            <w:r w:rsidRPr="001030F9">
              <w:rPr>
                <w:rFonts w:ascii="Open Sans" w:hAnsi="Open Sans" w:cs="Open Sans"/>
                <w:b/>
                <w:bCs/>
                <w:color w:val="0070C0"/>
                <w:sz w:val="18"/>
                <w:szCs w:val="18"/>
              </w:rPr>
              <w:t xml:space="preserve"> :</w:t>
            </w:r>
            <w:r w:rsidRPr="001030F9">
              <w:rPr>
                <w:rFonts w:ascii="Open Sans" w:hAnsi="Open Sans" w:cs="Open Sans"/>
                <w:b/>
                <w:bCs/>
                <w:sz w:val="18"/>
                <w:szCs w:val="18"/>
              </w:rPr>
              <w:t xml:space="preserve"> </w:t>
            </w:r>
            <w:r w:rsidRPr="001030F9">
              <w:rPr>
                <w:rFonts w:ascii="Open Sans" w:hAnsi="Open Sans" w:cs="Open Sans"/>
                <w:sz w:val="18"/>
                <w:szCs w:val="18"/>
              </w:rPr>
              <w:t>Le niveau de labellisation ou de certification indiqué constitue le niveau minimal exigé. Les offres présentant un label ou une certification supérieure seront acceptées et valorisées dans l’analyse, sous réserve de conformité avec le reste du cahier des charges.</w:t>
            </w:r>
          </w:p>
          <w:p w14:paraId="29249FA6" w14:textId="449CAB9F" w:rsidR="00E8573C" w:rsidRPr="00B34F17" w:rsidRDefault="007D423C" w:rsidP="00B34F17">
            <w:pPr>
              <w:pStyle w:val="Paragraphedeliste"/>
              <w:numPr>
                <w:ilvl w:val="0"/>
                <w:numId w:val="5"/>
              </w:numPr>
              <w:rPr>
                <w:rFonts w:ascii="Open Sans" w:hAnsi="Open Sans" w:cs="Open Sans"/>
                <w:sz w:val="18"/>
                <w:szCs w:val="18"/>
              </w:rPr>
            </w:pPr>
            <w:r w:rsidRPr="00F561A3">
              <w:rPr>
                <w:rFonts w:ascii="Open Sans" w:hAnsi="Open Sans" w:cs="Open Sans"/>
                <w:b/>
                <w:bCs/>
                <w:color w:val="0070C0"/>
                <w:sz w:val="18"/>
                <w:szCs w:val="18"/>
                <w:u w:val="single"/>
              </w:rPr>
              <w:t>Flexibilité « souhaitée »</w:t>
            </w:r>
            <w:r w:rsidR="00F561A3" w:rsidRPr="00F561A3">
              <w:rPr>
                <w:rFonts w:ascii="Open Sans" w:hAnsi="Open Sans" w:cs="Open Sans"/>
                <w:b/>
                <w:bCs/>
                <w:color w:val="0070C0"/>
                <w:sz w:val="18"/>
                <w:szCs w:val="18"/>
                <w:u w:val="single"/>
              </w:rPr>
              <w:t>:</w:t>
            </w:r>
            <w:r w:rsidR="00F561A3" w:rsidRPr="00F561A3">
              <w:rPr>
                <w:rFonts w:ascii="Open Sans" w:hAnsi="Open Sans" w:cs="Open Sans"/>
                <w:sz w:val="18"/>
                <w:szCs w:val="18"/>
              </w:rPr>
              <w:t xml:space="preserve"> La caractéristique décrite dans la colonne « spécificités techniques » est non obligatoire mais sa présence sera valorisée dans la notation. </w:t>
            </w:r>
          </w:p>
        </w:tc>
      </w:tr>
      <w:tr w:rsidR="009D42D9" w:rsidRPr="002B272C" w14:paraId="4F2578DA" w14:textId="77777777" w:rsidTr="009D42D9">
        <w:tc>
          <w:tcPr>
            <w:tcW w:w="1646" w:type="dxa"/>
            <w:vAlign w:val="center"/>
          </w:tcPr>
          <w:p w14:paraId="092D4F3E" w14:textId="10C187AF" w:rsidR="009D42D9" w:rsidRDefault="009D42D9" w:rsidP="009D42D9">
            <w:pPr>
              <w:pStyle w:val="Style1"/>
              <w:jc w:val="center"/>
              <w:rPr>
                <w:b/>
              </w:rPr>
            </w:pPr>
            <w:r w:rsidRPr="00484DF0">
              <w:rPr>
                <w:color w:val="auto"/>
              </w:rPr>
              <w:t>Distributeurs de boissons chaudes</w:t>
            </w:r>
          </w:p>
        </w:tc>
        <w:tc>
          <w:tcPr>
            <w:tcW w:w="7289" w:type="dxa"/>
            <w:vAlign w:val="center"/>
          </w:tcPr>
          <w:p w14:paraId="2A45B45F" w14:textId="6B7F0679" w:rsidR="009D42D9" w:rsidRPr="00502DC4" w:rsidRDefault="009D42D9" w:rsidP="009D42D9">
            <w:pPr>
              <w:pStyle w:val="Style1"/>
              <w:spacing w:after="0" w:line="240" w:lineRule="auto"/>
              <w:rPr>
                <w:color w:val="auto"/>
                <w:szCs w:val="20"/>
              </w:rPr>
            </w:pPr>
            <w:r w:rsidRPr="00484DF0">
              <w:rPr>
                <w:color w:val="auto"/>
              </w:rPr>
              <w:t>Equipements permettant la production de boissons chaudes variées à partir de produits solubles, destinées essentiellement à accompagner les petits déjeuners. Ces équipements permettent également la production de potages. Selon les termes du marché, ces équipements sont de différentes capacités de production.</w:t>
            </w:r>
          </w:p>
        </w:tc>
      </w:tr>
      <w:tr w:rsidR="009D42D9" w:rsidRPr="002B272C" w14:paraId="77B6AB60" w14:textId="77777777" w:rsidTr="00A245A4">
        <w:tc>
          <w:tcPr>
            <w:tcW w:w="1646" w:type="dxa"/>
            <w:vAlign w:val="center"/>
          </w:tcPr>
          <w:p w14:paraId="6B9A22F4" w14:textId="5873A7C5" w:rsidR="009D42D9" w:rsidRDefault="009D42D9" w:rsidP="009D42D9">
            <w:pPr>
              <w:pStyle w:val="Style1"/>
              <w:jc w:val="center"/>
              <w:rPr>
                <w:b/>
              </w:rPr>
            </w:pPr>
            <w:r w:rsidRPr="00484DF0">
              <w:rPr>
                <w:color w:val="auto"/>
              </w:rPr>
              <w:t>Maintenance préventive</w:t>
            </w:r>
          </w:p>
        </w:tc>
        <w:tc>
          <w:tcPr>
            <w:tcW w:w="7289" w:type="dxa"/>
            <w:vAlign w:val="center"/>
          </w:tcPr>
          <w:p w14:paraId="133BC9BA" w14:textId="67F821EE" w:rsidR="009D42D9" w:rsidRPr="00502DC4" w:rsidRDefault="009D42D9" w:rsidP="009D42D9">
            <w:pPr>
              <w:pStyle w:val="Style1"/>
              <w:spacing w:after="0" w:line="240" w:lineRule="auto"/>
              <w:rPr>
                <w:color w:val="auto"/>
                <w:szCs w:val="20"/>
              </w:rPr>
            </w:pPr>
            <w:r w:rsidRPr="00484DF0">
              <w:rPr>
                <w:color w:val="auto"/>
              </w:rPr>
              <w:t>Maintenance exécutée à des intervalles prédéterminés ou selon des critères prescrits et destinés à réduire la probabilité de défaillance ou la dégradation du fonctionnement d’un équipement.</w:t>
            </w:r>
          </w:p>
        </w:tc>
      </w:tr>
      <w:tr w:rsidR="009D42D9" w:rsidRPr="002B272C" w14:paraId="08546827" w14:textId="77777777" w:rsidTr="00A245A4">
        <w:tc>
          <w:tcPr>
            <w:tcW w:w="1646" w:type="dxa"/>
            <w:vAlign w:val="center"/>
          </w:tcPr>
          <w:p w14:paraId="35D974AB" w14:textId="353AA0D9" w:rsidR="009D42D9" w:rsidRDefault="009D42D9" w:rsidP="009D42D9">
            <w:pPr>
              <w:pStyle w:val="Style1"/>
              <w:jc w:val="center"/>
              <w:rPr>
                <w:b/>
              </w:rPr>
            </w:pPr>
            <w:r w:rsidRPr="00484DF0">
              <w:rPr>
                <w:color w:val="auto"/>
              </w:rPr>
              <w:t>Maintenance curative</w:t>
            </w:r>
          </w:p>
        </w:tc>
        <w:tc>
          <w:tcPr>
            <w:tcW w:w="7289" w:type="dxa"/>
            <w:vAlign w:val="center"/>
          </w:tcPr>
          <w:p w14:paraId="725D8216" w14:textId="25396233" w:rsidR="009D42D9" w:rsidRPr="00502DC4" w:rsidRDefault="009D42D9" w:rsidP="009D42D9">
            <w:pPr>
              <w:pStyle w:val="Style1"/>
              <w:spacing w:after="0" w:line="240" w:lineRule="auto"/>
              <w:rPr>
                <w:color w:val="auto"/>
                <w:szCs w:val="20"/>
              </w:rPr>
            </w:pPr>
            <w:r w:rsidRPr="00484DF0">
              <w:rPr>
                <w:color w:val="auto"/>
              </w:rPr>
              <w:t>Maintenance exécutée après détection d’une panne et destinée à remettre un équipement dans un état dans lequel il peut accomplir les fonctions requises.</w:t>
            </w:r>
          </w:p>
        </w:tc>
      </w:tr>
      <w:tr w:rsidR="009D42D9" w:rsidRPr="002B272C" w14:paraId="23F166C3" w14:textId="77777777" w:rsidTr="00790DFB">
        <w:tc>
          <w:tcPr>
            <w:tcW w:w="1646" w:type="dxa"/>
            <w:vAlign w:val="center"/>
          </w:tcPr>
          <w:p w14:paraId="1480039B" w14:textId="0287CA02" w:rsidR="009D42D9" w:rsidRDefault="009D42D9" w:rsidP="009D42D9">
            <w:pPr>
              <w:pStyle w:val="Style1"/>
              <w:jc w:val="center"/>
              <w:rPr>
                <w:b/>
              </w:rPr>
            </w:pPr>
            <w:r w:rsidRPr="00484DF0">
              <w:rPr>
                <w:color w:val="auto"/>
              </w:rPr>
              <w:t>Hotline</w:t>
            </w:r>
          </w:p>
        </w:tc>
        <w:tc>
          <w:tcPr>
            <w:tcW w:w="7289" w:type="dxa"/>
            <w:vAlign w:val="center"/>
          </w:tcPr>
          <w:p w14:paraId="0E170397" w14:textId="2E5D650D" w:rsidR="009D42D9" w:rsidRPr="00502DC4" w:rsidRDefault="009D42D9" w:rsidP="009D42D9">
            <w:pPr>
              <w:pStyle w:val="Style1"/>
              <w:spacing w:after="0" w:line="240" w:lineRule="auto"/>
              <w:rPr>
                <w:color w:val="auto"/>
                <w:szCs w:val="20"/>
              </w:rPr>
            </w:pPr>
            <w:r w:rsidRPr="00484DF0">
              <w:rPr>
                <w:color w:val="auto"/>
              </w:rPr>
              <w:t xml:space="preserve">Service d’assistance téléphonique mis à disposition de leur clientèle par le titulaire du marché afin de renseigner et dépanner les utilisateurs </w:t>
            </w:r>
          </w:p>
        </w:tc>
      </w:tr>
    </w:tbl>
    <w:p w14:paraId="09AAE85D" w14:textId="741302F5" w:rsidR="0075745A" w:rsidRPr="0075745A" w:rsidRDefault="0075745A" w:rsidP="0075745A"/>
    <w:p w14:paraId="732E8430" w14:textId="0FE962BC" w:rsidR="00227BDB" w:rsidRPr="00860B4E" w:rsidRDefault="00765915" w:rsidP="00C5395E">
      <w:pPr>
        <w:pStyle w:val="Titre2"/>
      </w:pPr>
      <w:bookmarkStart w:id="3" w:name="_Toc217400957"/>
      <w:r w:rsidRPr="00B2245B">
        <w:t xml:space="preserve">ARTICLE </w:t>
      </w:r>
      <w:r>
        <w:t>2</w:t>
      </w:r>
      <w:r>
        <w:rPr>
          <w:rFonts w:ascii="Cambria" w:hAnsi="Cambria" w:cs="Cambria"/>
        </w:rPr>
        <w:t> </w:t>
      </w:r>
      <w:r>
        <w:t>:</w:t>
      </w:r>
      <w:r w:rsidRPr="00B2245B">
        <w:rPr>
          <w:rFonts w:ascii="Cambria" w:hAnsi="Cambria" w:cs="Cambria"/>
        </w:rPr>
        <w:t> </w:t>
      </w:r>
      <w:r w:rsidR="00227BDB" w:rsidRPr="00860B4E">
        <w:t>OBJET</w:t>
      </w:r>
      <w:bookmarkEnd w:id="0"/>
      <w:bookmarkEnd w:id="1"/>
      <w:bookmarkEnd w:id="3"/>
    </w:p>
    <w:p w14:paraId="5A922471" w14:textId="77777777" w:rsidR="00227BDB" w:rsidRPr="00B2245B" w:rsidRDefault="00227BDB" w:rsidP="00B2245B">
      <w:pPr>
        <w:pStyle w:val="Normal2"/>
      </w:pPr>
    </w:p>
    <w:p w14:paraId="338CD865" w14:textId="5D2CB650" w:rsidR="00227BDB" w:rsidRDefault="00845DB0">
      <w:pPr>
        <w:rPr>
          <w:rFonts w:ascii="Open Sans" w:hAnsi="Open Sans" w:cs="Open Sans"/>
          <w:sz w:val="18"/>
          <w:szCs w:val="18"/>
        </w:rPr>
      </w:pPr>
      <w:r w:rsidRPr="00B2245B">
        <w:rPr>
          <w:rFonts w:ascii="Open Sans" w:hAnsi="Open Sans" w:cs="Open Sans"/>
          <w:color w:val="auto"/>
          <w:sz w:val="18"/>
          <w:szCs w:val="18"/>
        </w:rPr>
        <w:t>L’appel d’offres</w:t>
      </w:r>
      <w:r w:rsidR="00227BDB" w:rsidRPr="00B2245B">
        <w:rPr>
          <w:rFonts w:ascii="Open Sans" w:hAnsi="Open Sans" w:cs="Open Sans"/>
          <w:color w:val="auto"/>
          <w:sz w:val="18"/>
          <w:szCs w:val="18"/>
        </w:rPr>
        <w:t xml:space="preserve"> a pour </w:t>
      </w:r>
      <w:r w:rsidR="00227BDB" w:rsidRPr="0075745A">
        <w:rPr>
          <w:rFonts w:ascii="Open Sans" w:hAnsi="Open Sans" w:cs="Open Sans"/>
          <w:sz w:val="18"/>
          <w:szCs w:val="18"/>
        </w:rPr>
        <w:t>objet “ </w:t>
      </w:r>
      <w:r w:rsidR="00B2245B">
        <w:rPr>
          <w:rFonts w:ascii="Open Sans" w:hAnsi="Open Sans" w:cs="Open Sans"/>
          <w:sz w:val="18"/>
          <w:szCs w:val="18"/>
        </w:rPr>
        <w:t>la f</w:t>
      </w:r>
      <w:r w:rsidR="00B2245B" w:rsidRPr="00B2245B">
        <w:rPr>
          <w:rFonts w:ascii="Open Sans" w:hAnsi="Open Sans" w:cs="Open Sans"/>
          <w:sz w:val="18"/>
          <w:szCs w:val="18"/>
        </w:rPr>
        <w:t>ourniture de boissons, produits solubles pour distributeurs de boissons chaudes et distributeurs de boissons chaudes avec maintenance associée</w:t>
      </w:r>
      <w:r w:rsidR="00227BDB" w:rsidRPr="0075745A">
        <w:rPr>
          <w:rFonts w:ascii="Open Sans" w:hAnsi="Open Sans" w:cs="Open Sans"/>
          <w:sz w:val="18"/>
          <w:szCs w:val="18"/>
        </w:rPr>
        <w:t xml:space="preserve"> ”, nécessaire aux besoins </w:t>
      </w:r>
      <w:r w:rsidR="00227BDB" w:rsidRPr="0075745A">
        <w:rPr>
          <w:rFonts w:ascii="Open Sans" w:hAnsi="Open Sans" w:cs="Open Sans"/>
          <w:i/>
          <w:sz w:val="18"/>
          <w:szCs w:val="18"/>
        </w:rPr>
        <w:t xml:space="preserve">des divers </w:t>
      </w:r>
      <w:r w:rsidR="00C934D6" w:rsidRPr="0075745A">
        <w:rPr>
          <w:rFonts w:ascii="Open Sans" w:hAnsi="Open Sans" w:cs="Open Sans"/>
          <w:i/>
          <w:sz w:val="18"/>
          <w:szCs w:val="18"/>
        </w:rPr>
        <w:t xml:space="preserve">groupes hospitaliers, pôles d’intérêt commun et </w:t>
      </w:r>
      <w:r w:rsidR="00227BDB" w:rsidRPr="0075745A">
        <w:rPr>
          <w:rFonts w:ascii="Open Sans" w:hAnsi="Open Sans" w:cs="Open Sans"/>
          <w:i/>
          <w:sz w:val="18"/>
          <w:szCs w:val="18"/>
        </w:rPr>
        <w:t>services du siège</w:t>
      </w:r>
      <w:r w:rsidR="00227BDB" w:rsidRPr="0075745A">
        <w:rPr>
          <w:rFonts w:ascii="Open Sans" w:hAnsi="Open Sans" w:cs="Open Sans"/>
          <w:sz w:val="18"/>
          <w:szCs w:val="18"/>
        </w:rPr>
        <w:t xml:space="preserve"> de l’Assistance Publique - Hôpitaux de Paris.</w:t>
      </w:r>
    </w:p>
    <w:p w14:paraId="7BF638CC" w14:textId="77777777" w:rsidR="00090E6F" w:rsidRPr="0075745A" w:rsidRDefault="00090E6F">
      <w:pPr>
        <w:rPr>
          <w:rFonts w:ascii="Open Sans" w:hAnsi="Open Sans" w:cs="Open Sans"/>
          <w:sz w:val="18"/>
          <w:szCs w:val="18"/>
        </w:rPr>
      </w:pPr>
    </w:p>
    <w:p w14:paraId="3D567043" w14:textId="10891B8D" w:rsidR="00227BDB" w:rsidRPr="0075745A" w:rsidRDefault="00765915" w:rsidP="00C5395E">
      <w:pPr>
        <w:pStyle w:val="Titre2"/>
      </w:pPr>
      <w:bookmarkStart w:id="4" w:name="_Toc130915640"/>
      <w:bookmarkStart w:id="5" w:name="_Toc217400958"/>
      <w:r w:rsidRPr="00B2245B">
        <w:t xml:space="preserve">ARTICLE </w:t>
      </w:r>
      <w:r>
        <w:t>3</w:t>
      </w:r>
      <w:r>
        <w:rPr>
          <w:rFonts w:ascii="Cambria" w:hAnsi="Cambria" w:cs="Cambria"/>
        </w:rPr>
        <w:t> </w:t>
      </w:r>
      <w:r>
        <w:t>:</w:t>
      </w:r>
      <w:r>
        <w:rPr>
          <w:rFonts w:ascii="Cambria" w:hAnsi="Cambria" w:cs="Cambria"/>
        </w:rPr>
        <w:t> </w:t>
      </w:r>
      <w:r w:rsidR="00227BDB" w:rsidRPr="0075745A">
        <w:t>DECOMPOSITION EN LOT</w:t>
      </w:r>
      <w:bookmarkEnd w:id="4"/>
      <w:bookmarkEnd w:id="5"/>
    </w:p>
    <w:p w14:paraId="4401E6B3" w14:textId="77777777" w:rsidR="00227BDB" w:rsidRPr="002B272C" w:rsidRDefault="00227BDB" w:rsidP="00B2245B">
      <w:pPr>
        <w:pStyle w:val="Normal2"/>
      </w:pPr>
    </w:p>
    <w:p w14:paraId="17FC35B3" w14:textId="39BC3531" w:rsidR="00227BDB" w:rsidRPr="00B2245B" w:rsidRDefault="00317C34" w:rsidP="00B2245B">
      <w:pPr>
        <w:pStyle w:val="Normal2"/>
      </w:pPr>
      <w:r w:rsidRPr="00B2245B">
        <w:t>L’appel d’offres</w:t>
      </w:r>
      <w:r w:rsidR="00227BDB" w:rsidRPr="00B2245B">
        <w:t xml:space="preserve"> se décompose en</w:t>
      </w:r>
      <w:r w:rsidR="00B2245B" w:rsidRPr="00B2245B">
        <w:t xml:space="preserve"> 2 </w:t>
      </w:r>
      <w:r w:rsidR="00227BDB" w:rsidRPr="00B2245B">
        <w:t xml:space="preserve">lots détaillés comme suit : </w:t>
      </w:r>
    </w:p>
    <w:p w14:paraId="41A4D13E" w14:textId="77777777" w:rsidR="00227BDB" w:rsidRPr="00FD4FD1" w:rsidRDefault="00227BDB">
      <w:pPr>
        <w:rPr>
          <w:rFonts w:ascii="Open Sans" w:hAnsi="Open Sans" w:cs="Open Sans"/>
          <w:i/>
          <w:sz w:val="22"/>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4463"/>
        <w:gridCol w:w="4111"/>
      </w:tblGrid>
      <w:tr w:rsidR="00227BDB" w:rsidRPr="00FD4FD1" w14:paraId="2A7053DB" w14:textId="77777777" w:rsidTr="00DF6FD0">
        <w:tc>
          <w:tcPr>
            <w:tcW w:w="777" w:type="dxa"/>
          </w:tcPr>
          <w:p w14:paraId="6AFC20B8" w14:textId="77777777" w:rsidR="00227BDB" w:rsidRPr="00FD4FD1" w:rsidRDefault="00227BDB">
            <w:pPr>
              <w:jc w:val="center"/>
              <w:rPr>
                <w:rFonts w:ascii="Open Sans" w:hAnsi="Open Sans" w:cs="Open Sans"/>
                <w:b/>
                <w:i/>
                <w:iCs/>
                <w:sz w:val="18"/>
                <w:szCs w:val="18"/>
              </w:rPr>
            </w:pPr>
            <w:r w:rsidRPr="00FD4FD1">
              <w:rPr>
                <w:rFonts w:ascii="Open Sans" w:hAnsi="Open Sans" w:cs="Open Sans"/>
                <w:b/>
                <w:i/>
                <w:iCs/>
                <w:sz w:val="18"/>
                <w:szCs w:val="18"/>
              </w:rPr>
              <w:t>N° du lot</w:t>
            </w:r>
          </w:p>
        </w:tc>
        <w:tc>
          <w:tcPr>
            <w:tcW w:w="4463" w:type="dxa"/>
          </w:tcPr>
          <w:p w14:paraId="658033F1" w14:textId="77777777" w:rsidR="00227BDB" w:rsidRPr="00FD4FD1" w:rsidRDefault="00227BDB">
            <w:pPr>
              <w:jc w:val="center"/>
              <w:rPr>
                <w:rFonts w:ascii="Open Sans" w:hAnsi="Open Sans" w:cs="Open Sans"/>
                <w:b/>
                <w:i/>
                <w:iCs/>
                <w:sz w:val="18"/>
                <w:szCs w:val="18"/>
              </w:rPr>
            </w:pPr>
            <w:r w:rsidRPr="00FD4FD1">
              <w:rPr>
                <w:rFonts w:ascii="Open Sans" w:hAnsi="Open Sans" w:cs="Open Sans"/>
                <w:b/>
                <w:i/>
                <w:iCs/>
                <w:sz w:val="18"/>
                <w:szCs w:val="18"/>
              </w:rPr>
              <w:t>Intitulé du lot</w:t>
            </w:r>
          </w:p>
        </w:tc>
        <w:tc>
          <w:tcPr>
            <w:tcW w:w="4111" w:type="dxa"/>
          </w:tcPr>
          <w:p w14:paraId="0255A38F" w14:textId="77777777" w:rsidR="00227BDB" w:rsidRPr="00FD4FD1" w:rsidRDefault="00227BDB">
            <w:pPr>
              <w:jc w:val="center"/>
              <w:rPr>
                <w:rFonts w:ascii="Open Sans" w:hAnsi="Open Sans" w:cs="Open Sans"/>
                <w:b/>
                <w:i/>
                <w:iCs/>
                <w:sz w:val="18"/>
                <w:szCs w:val="18"/>
              </w:rPr>
            </w:pPr>
            <w:r w:rsidRPr="00FD4FD1">
              <w:rPr>
                <w:rFonts w:ascii="Open Sans" w:hAnsi="Open Sans" w:cs="Open Sans"/>
                <w:b/>
                <w:i/>
                <w:iCs/>
                <w:sz w:val="18"/>
                <w:szCs w:val="18"/>
              </w:rPr>
              <w:t xml:space="preserve">Quantités prévisionnelles annuelles totales </w:t>
            </w:r>
          </w:p>
        </w:tc>
      </w:tr>
      <w:tr w:rsidR="00227BDB" w:rsidRPr="00FD4FD1" w14:paraId="1FDE05C3" w14:textId="77777777" w:rsidTr="00DF6FD0">
        <w:tc>
          <w:tcPr>
            <w:tcW w:w="777" w:type="dxa"/>
          </w:tcPr>
          <w:p w14:paraId="324DC729" w14:textId="045168D4" w:rsidR="00227BDB" w:rsidRPr="00FD4FD1" w:rsidRDefault="00B2245B">
            <w:pPr>
              <w:jc w:val="center"/>
              <w:rPr>
                <w:rFonts w:ascii="Open Sans" w:hAnsi="Open Sans" w:cs="Open Sans"/>
                <w:sz w:val="18"/>
                <w:szCs w:val="18"/>
              </w:rPr>
            </w:pPr>
            <w:r w:rsidRPr="00FD4FD1">
              <w:rPr>
                <w:rFonts w:ascii="Open Sans" w:hAnsi="Open Sans" w:cs="Open Sans"/>
                <w:sz w:val="18"/>
                <w:szCs w:val="18"/>
              </w:rPr>
              <w:t>1</w:t>
            </w:r>
          </w:p>
        </w:tc>
        <w:tc>
          <w:tcPr>
            <w:tcW w:w="4463" w:type="dxa"/>
          </w:tcPr>
          <w:p w14:paraId="6CDE4F20" w14:textId="402C2E84" w:rsidR="00227BDB" w:rsidRPr="00FD4FD1" w:rsidRDefault="00B2245B">
            <w:pPr>
              <w:jc w:val="center"/>
              <w:rPr>
                <w:rFonts w:ascii="Open Sans" w:hAnsi="Open Sans" w:cs="Open Sans"/>
                <w:sz w:val="18"/>
                <w:szCs w:val="18"/>
              </w:rPr>
            </w:pPr>
            <w:r w:rsidRPr="00FD4FD1">
              <w:rPr>
                <w:rFonts w:ascii="Open Sans" w:hAnsi="Open Sans" w:cs="Open Sans"/>
                <w:sz w:val="18"/>
                <w:szCs w:val="18"/>
              </w:rPr>
              <w:t>Fourniture de boissons</w:t>
            </w:r>
          </w:p>
        </w:tc>
        <w:tc>
          <w:tcPr>
            <w:tcW w:w="4111" w:type="dxa"/>
          </w:tcPr>
          <w:p w14:paraId="78BBB7D0" w14:textId="5E8FD4B6" w:rsidR="00546A55" w:rsidRDefault="00546A55" w:rsidP="009D42D9">
            <w:pPr>
              <w:jc w:val="center"/>
              <w:rPr>
                <w:rFonts w:ascii="Open Sans" w:hAnsi="Open Sans" w:cs="Open Sans"/>
                <w:sz w:val="18"/>
                <w:szCs w:val="18"/>
              </w:rPr>
            </w:pPr>
            <w:r>
              <w:rPr>
                <w:rFonts w:ascii="Open Sans" w:hAnsi="Open Sans" w:cs="Open Sans"/>
                <w:sz w:val="18"/>
                <w:szCs w:val="18"/>
              </w:rPr>
              <w:t>9 636 760 unités réparties comme suit :</w:t>
            </w:r>
          </w:p>
          <w:p w14:paraId="323B24ED" w14:textId="6174C539" w:rsidR="009D42D9" w:rsidRPr="00FD4FD1" w:rsidRDefault="009D42D9" w:rsidP="009D42D9">
            <w:pPr>
              <w:jc w:val="center"/>
              <w:rPr>
                <w:rFonts w:ascii="Open Sans" w:hAnsi="Open Sans" w:cs="Open Sans"/>
                <w:sz w:val="18"/>
                <w:szCs w:val="18"/>
              </w:rPr>
            </w:pPr>
            <w:r w:rsidRPr="00FD4FD1">
              <w:rPr>
                <w:rFonts w:ascii="Open Sans" w:hAnsi="Open Sans" w:cs="Open Sans"/>
                <w:sz w:val="18"/>
                <w:szCs w:val="18"/>
              </w:rPr>
              <w:t xml:space="preserve">Eaux :  </w:t>
            </w:r>
            <w:r w:rsidR="00546A55">
              <w:rPr>
                <w:rFonts w:ascii="Open Sans" w:hAnsi="Open Sans" w:cs="Open Sans"/>
                <w:sz w:val="18"/>
                <w:szCs w:val="18"/>
              </w:rPr>
              <w:t>5 872 298</w:t>
            </w:r>
            <w:r w:rsidRPr="00FD4FD1">
              <w:rPr>
                <w:rFonts w:ascii="Open Sans" w:hAnsi="Open Sans" w:cs="Open Sans"/>
                <w:sz w:val="18"/>
                <w:szCs w:val="18"/>
              </w:rPr>
              <w:t xml:space="preserve"> bouteilles</w:t>
            </w:r>
          </w:p>
          <w:p w14:paraId="2204705E" w14:textId="14DE8BEA" w:rsidR="009D42D9" w:rsidRPr="00FD4FD1" w:rsidRDefault="009D42D9" w:rsidP="009D42D9">
            <w:pPr>
              <w:jc w:val="center"/>
              <w:rPr>
                <w:rFonts w:ascii="Open Sans" w:hAnsi="Open Sans" w:cs="Open Sans"/>
                <w:sz w:val="18"/>
                <w:szCs w:val="18"/>
              </w:rPr>
            </w:pPr>
            <w:r w:rsidRPr="00FD4FD1">
              <w:rPr>
                <w:rFonts w:ascii="Open Sans" w:hAnsi="Open Sans" w:cs="Open Sans"/>
                <w:sz w:val="18"/>
                <w:szCs w:val="18"/>
              </w:rPr>
              <w:t>Sirops :</w:t>
            </w:r>
            <w:r w:rsidR="00A14421" w:rsidRPr="00FD4FD1">
              <w:rPr>
                <w:rFonts w:ascii="Open Sans" w:hAnsi="Open Sans" w:cs="Open Sans"/>
                <w:sz w:val="18"/>
                <w:szCs w:val="18"/>
              </w:rPr>
              <w:t xml:space="preserve"> </w:t>
            </w:r>
            <w:r w:rsidR="00546A55">
              <w:rPr>
                <w:rFonts w:ascii="Open Sans" w:hAnsi="Open Sans" w:cs="Open Sans"/>
                <w:sz w:val="18"/>
                <w:szCs w:val="18"/>
              </w:rPr>
              <w:t>39 245</w:t>
            </w:r>
            <w:r w:rsidRPr="00FD4FD1">
              <w:rPr>
                <w:rFonts w:ascii="Open Sans" w:hAnsi="Open Sans" w:cs="Open Sans"/>
                <w:sz w:val="18"/>
                <w:szCs w:val="18"/>
              </w:rPr>
              <w:t xml:space="preserve"> bouteilles</w:t>
            </w:r>
          </w:p>
          <w:p w14:paraId="3D855764" w14:textId="77777777" w:rsidR="00546A55" w:rsidRDefault="009D42D9" w:rsidP="009D42D9">
            <w:pPr>
              <w:jc w:val="center"/>
              <w:rPr>
                <w:rFonts w:ascii="Open Sans" w:hAnsi="Open Sans" w:cs="Open Sans"/>
                <w:sz w:val="18"/>
                <w:szCs w:val="18"/>
              </w:rPr>
            </w:pPr>
            <w:r w:rsidRPr="00FD4FD1">
              <w:rPr>
                <w:rFonts w:ascii="Open Sans" w:hAnsi="Open Sans" w:cs="Open Sans"/>
                <w:sz w:val="18"/>
                <w:szCs w:val="18"/>
              </w:rPr>
              <w:lastRenderedPageBreak/>
              <w:t>Sodas :</w:t>
            </w:r>
            <w:r w:rsidR="00A14421" w:rsidRPr="00FD4FD1">
              <w:rPr>
                <w:rFonts w:ascii="Open Sans" w:hAnsi="Open Sans" w:cs="Open Sans"/>
                <w:sz w:val="18"/>
                <w:szCs w:val="18"/>
              </w:rPr>
              <w:t xml:space="preserve"> </w:t>
            </w:r>
            <w:r w:rsidR="00B6331C">
              <w:rPr>
                <w:rFonts w:ascii="Open Sans" w:hAnsi="Open Sans" w:cs="Open Sans"/>
                <w:sz w:val="18"/>
                <w:szCs w:val="18"/>
              </w:rPr>
              <w:t>224788</w:t>
            </w:r>
            <w:r w:rsidRPr="00FD4FD1">
              <w:rPr>
                <w:rFonts w:ascii="Open Sans" w:hAnsi="Open Sans" w:cs="Open Sans"/>
                <w:sz w:val="18"/>
                <w:szCs w:val="18"/>
              </w:rPr>
              <w:t xml:space="preserve"> bouteilles et canettes</w:t>
            </w:r>
            <w:r w:rsidR="00546A55">
              <w:rPr>
                <w:rFonts w:ascii="Open Sans" w:hAnsi="Open Sans" w:cs="Open Sans"/>
                <w:sz w:val="18"/>
                <w:szCs w:val="18"/>
              </w:rPr>
              <w:t xml:space="preserve"> </w:t>
            </w:r>
          </w:p>
          <w:p w14:paraId="1F577894" w14:textId="71FE7941" w:rsidR="009D42D9" w:rsidRPr="00FD4FD1" w:rsidRDefault="00546A55" w:rsidP="009D42D9">
            <w:pPr>
              <w:jc w:val="center"/>
              <w:rPr>
                <w:rFonts w:ascii="Open Sans" w:hAnsi="Open Sans" w:cs="Open Sans"/>
                <w:sz w:val="18"/>
                <w:szCs w:val="18"/>
              </w:rPr>
            </w:pPr>
            <w:r>
              <w:rPr>
                <w:rFonts w:ascii="Open Sans" w:hAnsi="Open Sans" w:cs="Open Sans"/>
                <w:sz w:val="18"/>
                <w:szCs w:val="18"/>
              </w:rPr>
              <w:t xml:space="preserve">Boissons : 21 428 </w:t>
            </w:r>
            <w:r w:rsidRPr="00FD4FD1">
              <w:rPr>
                <w:rFonts w:ascii="Open Sans" w:hAnsi="Open Sans" w:cs="Open Sans"/>
                <w:sz w:val="18"/>
                <w:szCs w:val="18"/>
              </w:rPr>
              <w:t>bouteilles et canettes</w:t>
            </w:r>
          </w:p>
          <w:p w14:paraId="79B9829B" w14:textId="5E2BEA29" w:rsidR="009D42D9" w:rsidRPr="00FD4FD1" w:rsidRDefault="009D42D9" w:rsidP="009D42D9">
            <w:pPr>
              <w:jc w:val="center"/>
              <w:rPr>
                <w:rFonts w:ascii="Open Sans" w:hAnsi="Open Sans" w:cs="Open Sans"/>
                <w:sz w:val="18"/>
                <w:szCs w:val="18"/>
              </w:rPr>
            </w:pPr>
            <w:r w:rsidRPr="00FD4FD1">
              <w:rPr>
                <w:rFonts w:ascii="Open Sans" w:hAnsi="Open Sans" w:cs="Open Sans"/>
                <w:sz w:val="18"/>
                <w:szCs w:val="18"/>
              </w:rPr>
              <w:t>Jus de fruit :</w:t>
            </w:r>
            <w:r w:rsidR="00766043" w:rsidRPr="00FD4FD1">
              <w:rPr>
                <w:rFonts w:ascii="Open Sans" w:hAnsi="Open Sans" w:cs="Open Sans"/>
                <w:sz w:val="18"/>
                <w:szCs w:val="18"/>
              </w:rPr>
              <w:t xml:space="preserve"> </w:t>
            </w:r>
            <w:r w:rsidR="00B6331C">
              <w:rPr>
                <w:rFonts w:ascii="Open Sans" w:hAnsi="Open Sans" w:cs="Open Sans"/>
                <w:sz w:val="18"/>
                <w:szCs w:val="18"/>
              </w:rPr>
              <w:t>3 459 114</w:t>
            </w:r>
            <w:r w:rsidRPr="00FD4FD1">
              <w:rPr>
                <w:rFonts w:ascii="Open Sans" w:hAnsi="Open Sans" w:cs="Open Sans"/>
                <w:sz w:val="18"/>
                <w:szCs w:val="18"/>
              </w:rPr>
              <w:t xml:space="preserve"> bouteilles et briquettes</w:t>
            </w:r>
          </w:p>
          <w:p w14:paraId="278E79A9" w14:textId="3B4D02C7" w:rsidR="00227BDB" w:rsidRPr="00FD4FD1" w:rsidRDefault="009D42D9" w:rsidP="009D42D9">
            <w:pPr>
              <w:jc w:val="center"/>
              <w:rPr>
                <w:rFonts w:ascii="Open Sans" w:hAnsi="Open Sans" w:cs="Open Sans"/>
                <w:sz w:val="18"/>
                <w:szCs w:val="18"/>
              </w:rPr>
            </w:pPr>
            <w:r w:rsidRPr="00FD4FD1">
              <w:rPr>
                <w:rFonts w:ascii="Open Sans" w:hAnsi="Open Sans" w:cs="Open Sans"/>
                <w:sz w:val="18"/>
                <w:szCs w:val="18"/>
              </w:rPr>
              <w:t xml:space="preserve">Vins et alcools divers : </w:t>
            </w:r>
            <w:r w:rsidR="00604170">
              <w:rPr>
                <w:rFonts w:ascii="Open Sans" w:hAnsi="Open Sans" w:cs="Open Sans"/>
                <w:sz w:val="18"/>
                <w:szCs w:val="18"/>
              </w:rPr>
              <w:t>19887</w:t>
            </w:r>
            <w:r w:rsidRPr="00FD4FD1">
              <w:rPr>
                <w:rFonts w:ascii="Open Sans" w:hAnsi="Open Sans" w:cs="Open Sans"/>
                <w:sz w:val="18"/>
                <w:szCs w:val="18"/>
              </w:rPr>
              <w:t xml:space="preserve"> bouteilles</w:t>
            </w:r>
          </w:p>
        </w:tc>
      </w:tr>
      <w:tr w:rsidR="00227BDB" w:rsidRPr="00FD4FD1" w14:paraId="3334B577" w14:textId="77777777" w:rsidTr="00DF6FD0">
        <w:tc>
          <w:tcPr>
            <w:tcW w:w="777" w:type="dxa"/>
          </w:tcPr>
          <w:p w14:paraId="238FDA9D" w14:textId="422F4031" w:rsidR="00227BDB" w:rsidRPr="00FD4FD1" w:rsidRDefault="00B2245B">
            <w:pPr>
              <w:jc w:val="center"/>
              <w:rPr>
                <w:rFonts w:ascii="Open Sans" w:hAnsi="Open Sans" w:cs="Open Sans"/>
                <w:sz w:val="18"/>
                <w:szCs w:val="18"/>
              </w:rPr>
            </w:pPr>
            <w:r w:rsidRPr="00FD4FD1">
              <w:rPr>
                <w:rFonts w:ascii="Open Sans" w:hAnsi="Open Sans" w:cs="Open Sans"/>
                <w:sz w:val="18"/>
                <w:szCs w:val="18"/>
              </w:rPr>
              <w:lastRenderedPageBreak/>
              <w:t>2</w:t>
            </w:r>
          </w:p>
        </w:tc>
        <w:tc>
          <w:tcPr>
            <w:tcW w:w="4463" w:type="dxa"/>
          </w:tcPr>
          <w:p w14:paraId="60C28B88" w14:textId="0FF26BE5" w:rsidR="00227BDB" w:rsidRPr="00FD4FD1" w:rsidRDefault="00B2245B">
            <w:pPr>
              <w:jc w:val="center"/>
              <w:rPr>
                <w:rFonts w:ascii="Open Sans" w:hAnsi="Open Sans" w:cs="Open Sans"/>
                <w:sz w:val="18"/>
                <w:szCs w:val="18"/>
              </w:rPr>
            </w:pPr>
            <w:r w:rsidRPr="00FD4FD1">
              <w:rPr>
                <w:rFonts w:ascii="Open Sans" w:hAnsi="Open Sans" w:cs="Open Sans"/>
                <w:sz w:val="18"/>
                <w:szCs w:val="18"/>
              </w:rPr>
              <w:t>Fourniture de produits solubles pour distributeurs de boissons chaudes et distributeurs de boissons chaudes avec maintenance associée</w:t>
            </w:r>
          </w:p>
        </w:tc>
        <w:tc>
          <w:tcPr>
            <w:tcW w:w="4111" w:type="dxa"/>
          </w:tcPr>
          <w:p w14:paraId="59E8EB05" w14:textId="43AFDB05" w:rsidR="00227BDB" w:rsidRDefault="005819D1">
            <w:pPr>
              <w:jc w:val="center"/>
              <w:rPr>
                <w:rFonts w:ascii="Open Sans" w:hAnsi="Open Sans" w:cs="Open Sans"/>
                <w:sz w:val="18"/>
                <w:szCs w:val="18"/>
              </w:rPr>
            </w:pPr>
            <w:r w:rsidRPr="00FD4FD1">
              <w:rPr>
                <w:rFonts w:ascii="Open Sans" w:hAnsi="Open Sans" w:cs="Open Sans"/>
                <w:sz w:val="18"/>
                <w:szCs w:val="18"/>
              </w:rPr>
              <w:t>Produits solubles</w:t>
            </w:r>
            <w:r w:rsidR="00546A55">
              <w:rPr>
                <w:rFonts w:ascii="Open Sans" w:hAnsi="Open Sans" w:cs="Open Sans"/>
                <w:sz w:val="18"/>
                <w:szCs w:val="18"/>
              </w:rPr>
              <w:t xml:space="preserve"> divers</w:t>
            </w:r>
            <w:r w:rsidRPr="00FD4FD1">
              <w:rPr>
                <w:rFonts w:ascii="Open Sans" w:hAnsi="Open Sans" w:cs="Open Sans"/>
                <w:sz w:val="18"/>
                <w:szCs w:val="18"/>
              </w:rPr>
              <w:t xml:space="preserve"> : </w:t>
            </w:r>
            <w:r w:rsidR="00546A55">
              <w:rPr>
                <w:rFonts w:ascii="Open Sans" w:hAnsi="Open Sans" w:cs="Open Sans"/>
                <w:sz w:val="18"/>
                <w:szCs w:val="18"/>
              </w:rPr>
              <w:t>145 372</w:t>
            </w:r>
            <w:r w:rsidR="00766043" w:rsidRPr="00FD4FD1">
              <w:rPr>
                <w:rFonts w:ascii="Open Sans" w:hAnsi="Open Sans" w:cs="Open Sans"/>
                <w:sz w:val="18"/>
                <w:szCs w:val="18"/>
              </w:rPr>
              <w:t xml:space="preserve"> </w:t>
            </w:r>
            <w:r w:rsidR="00546A55">
              <w:rPr>
                <w:rFonts w:ascii="Open Sans" w:hAnsi="Open Sans" w:cs="Open Sans"/>
                <w:sz w:val="18"/>
                <w:szCs w:val="18"/>
              </w:rPr>
              <w:t>kg</w:t>
            </w:r>
          </w:p>
          <w:p w14:paraId="47B7239B" w14:textId="5DC9D8CF" w:rsidR="00546A55" w:rsidRDefault="00546A55">
            <w:pPr>
              <w:jc w:val="center"/>
              <w:rPr>
                <w:rFonts w:ascii="Open Sans" w:hAnsi="Open Sans" w:cs="Open Sans"/>
                <w:sz w:val="18"/>
                <w:szCs w:val="18"/>
              </w:rPr>
            </w:pPr>
            <w:r>
              <w:rPr>
                <w:rFonts w:ascii="Open Sans" w:hAnsi="Open Sans" w:cs="Open Sans"/>
                <w:sz w:val="18"/>
                <w:szCs w:val="18"/>
              </w:rPr>
              <w:t>Potages solubles : 6 567 kg</w:t>
            </w:r>
          </w:p>
          <w:p w14:paraId="3F9FAD65" w14:textId="2417DEC6" w:rsidR="007059B1" w:rsidRDefault="007059B1">
            <w:pPr>
              <w:jc w:val="center"/>
              <w:rPr>
                <w:rFonts w:ascii="Open Sans" w:hAnsi="Open Sans" w:cs="Open Sans"/>
                <w:sz w:val="18"/>
                <w:szCs w:val="18"/>
              </w:rPr>
            </w:pPr>
            <w:r>
              <w:rPr>
                <w:rFonts w:ascii="Open Sans" w:hAnsi="Open Sans" w:cs="Open Sans"/>
                <w:sz w:val="18"/>
                <w:szCs w:val="18"/>
              </w:rPr>
              <w:t xml:space="preserve">Distributeurs : </w:t>
            </w:r>
            <w:r w:rsidR="00546A55">
              <w:rPr>
                <w:rFonts w:ascii="Open Sans" w:hAnsi="Open Sans" w:cs="Open Sans"/>
                <w:sz w:val="18"/>
                <w:szCs w:val="18"/>
              </w:rPr>
              <w:t xml:space="preserve">44 </w:t>
            </w:r>
            <w:r>
              <w:rPr>
                <w:rFonts w:ascii="Open Sans" w:hAnsi="Open Sans" w:cs="Open Sans"/>
                <w:sz w:val="18"/>
                <w:szCs w:val="18"/>
              </w:rPr>
              <w:t>unités</w:t>
            </w:r>
          </w:p>
          <w:p w14:paraId="552FC200" w14:textId="40752976" w:rsidR="007059B1" w:rsidRDefault="007059B1">
            <w:pPr>
              <w:jc w:val="center"/>
              <w:rPr>
                <w:rFonts w:ascii="Open Sans" w:hAnsi="Open Sans" w:cs="Open Sans"/>
                <w:sz w:val="18"/>
                <w:szCs w:val="18"/>
              </w:rPr>
            </w:pPr>
            <w:r>
              <w:rPr>
                <w:rFonts w:ascii="Open Sans" w:hAnsi="Open Sans" w:cs="Open Sans"/>
                <w:sz w:val="18"/>
                <w:szCs w:val="18"/>
              </w:rPr>
              <w:t>Cartouches : 1</w:t>
            </w:r>
            <w:r w:rsidR="00546A55">
              <w:rPr>
                <w:rFonts w:ascii="Open Sans" w:hAnsi="Open Sans" w:cs="Open Sans"/>
                <w:sz w:val="18"/>
                <w:szCs w:val="18"/>
              </w:rPr>
              <w:t>82</w:t>
            </w:r>
            <w:r>
              <w:rPr>
                <w:rFonts w:ascii="Open Sans" w:hAnsi="Open Sans" w:cs="Open Sans"/>
                <w:sz w:val="18"/>
                <w:szCs w:val="18"/>
              </w:rPr>
              <w:t xml:space="preserve"> unités</w:t>
            </w:r>
          </w:p>
          <w:p w14:paraId="7581DBD4" w14:textId="2972C56B" w:rsidR="008C4B8D" w:rsidRDefault="008C4B8D">
            <w:pPr>
              <w:jc w:val="center"/>
              <w:rPr>
                <w:rFonts w:ascii="Open Sans" w:hAnsi="Open Sans" w:cs="Open Sans"/>
                <w:sz w:val="18"/>
                <w:szCs w:val="18"/>
              </w:rPr>
            </w:pPr>
            <w:r>
              <w:rPr>
                <w:rFonts w:ascii="Open Sans" w:hAnsi="Open Sans" w:cs="Open Sans"/>
                <w:sz w:val="18"/>
                <w:szCs w:val="18"/>
              </w:rPr>
              <w:t xml:space="preserve">Système de filtration : </w:t>
            </w:r>
            <w:r w:rsidR="00546A55">
              <w:rPr>
                <w:rFonts w:ascii="Open Sans" w:hAnsi="Open Sans" w:cs="Open Sans"/>
                <w:sz w:val="18"/>
                <w:szCs w:val="18"/>
              </w:rPr>
              <w:t>39</w:t>
            </w:r>
            <w:r>
              <w:rPr>
                <w:rFonts w:ascii="Open Sans" w:hAnsi="Open Sans" w:cs="Open Sans"/>
                <w:sz w:val="18"/>
                <w:szCs w:val="18"/>
              </w:rPr>
              <w:t xml:space="preserve"> unités</w:t>
            </w:r>
          </w:p>
          <w:p w14:paraId="54EFF574" w14:textId="3CF94015" w:rsidR="008C4B8D" w:rsidRDefault="008C4B8D">
            <w:pPr>
              <w:jc w:val="center"/>
              <w:rPr>
                <w:rFonts w:ascii="Open Sans" w:hAnsi="Open Sans" w:cs="Open Sans"/>
                <w:sz w:val="18"/>
                <w:szCs w:val="18"/>
              </w:rPr>
            </w:pPr>
            <w:r>
              <w:rPr>
                <w:rFonts w:ascii="Open Sans" w:hAnsi="Open Sans" w:cs="Open Sans"/>
                <w:sz w:val="18"/>
                <w:szCs w:val="18"/>
              </w:rPr>
              <w:t>Forfait maintenance : 267 unités</w:t>
            </w:r>
          </w:p>
          <w:p w14:paraId="36EE2526" w14:textId="77777777" w:rsidR="008C4B8D" w:rsidRDefault="008C4B8D">
            <w:pPr>
              <w:jc w:val="center"/>
              <w:rPr>
                <w:rFonts w:ascii="Open Sans" w:hAnsi="Open Sans" w:cs="Open Sans"/>
                <w:sz w:val="18"/>
                <w:szCs w:val="18"/>
              </w:rPr>
            </w:pPr>
            <w:r>
              <w:rPr>
                <w:rFonts w:ascii="Open Sans" w:hAnsi="Open Sans" w:cs="Open Sans"/>
                <w:sz w:val="18"/>
                <w:szCs w:val="18"/>
              </w:rPr>
              <w:t>Forfait déplacement : 203 unités</w:t>
            </w:r>
          </w:p>
          <w:p w14:paraId="226FB9B9" w14:textId="5B80459A" w:rsidR="008C4B8D" w:rsidRPr="00FD4FD1" w:rsidRDefault="008C4B8D">
            <w:pPr>
              <w:jc w:val="center"/>
              <w:rPr>
                <w:rFonts w:ascii="Open Sans" w:hAnsi="Open Sans" w:cs="Open Sans"/>
                <w:sz w:val="18"/>
                <w:szCs w:val="18"/>
              </w:rPr>
            </w:pPr>
            <w:r>
              <w:rPr>
                <w:rFonts w:ascii="Open Sans" w:hAnsi="Open Sans" w:cs="Open Sans"/>
                <w:sz w:val="18"/>
                <w:szCs w:val="18"/>
              </w:rPr>
              <w:t>Heures de maintenance : 261 unités</w:t>
            </w:r>
          </w:p>
        </w:tc>
      </w:tr>
    </w:tbl>
    <w:p w14:paraId="69392751" w14:textId="46D9F781" w:rsidR="00227BDB" w:rsidRPr="001A53D5" w:rsidRDefault="00765915" w:rsidP="00C5395E">
      <w:pPr>
        <w:pStyle w:val="Titre2"/>
      </w:pPr>
      <w:bookmarkStart w:id="6" w:name="_Toc128193589"/>
      <w:bookmarkStart w:id="7" w:name="_Toc130915641"/>
      <w:bookmarkStart w:id="8" w:name="_Toc217400959"/>
      <w:r w:rsidRPr="00B2245B">
        <w:t xml:space="preserve">ARTICLE </w:t>
      </w:r>
      <w:r>
        <w:t>4</w:t>
      </w:r>
      <w:r>
        <w:rPr>
          <w:rFonts w:ascii="Cambria" w:hAnsi="Cambria" w:cs="Cambria"/>
        </w:rPr>
        <w:t> </w:t>
      </w:r>
      <w:r>
        <w:t xml:space="preserve">: </w:t>
      </w:r>
      <w:r w:rsidR="00227BDB" w:rsidRPr="001A53D5">
        <w:t>COMPOSITION DES LOTS ET VOLUMETRIE</w:t>
      </w:r>
      <w:bookmarkEnd w:id="6"/>
      <w:bookmarkEnd w:id="7"/>
      <w:bookmarkEnd w:id="8"/>
    </w:p>
    <w:p w14:paraId="50A62B1D" w14:textId="77777777" w:rsidR="00227BDB" w:rsidRPr="00FD4FD1" w:rsidRDefault="00227BDB">
      <w:pPr>
        <w:pStyle w:val="En-tte"/>
        <w:tabs>
          <w:tab w:val="clear" w:pos="4536"/>
          <w:tab w:val="clear" w:pos="9072"/>
        </w:tabs>
        <w:rPr>
          <w:rFonts w:ascii="Open Sans" w:hAnsi="Open Sans" w:cs="Open Sans"/>
        </w:rPr>
      </w:pPr>
    </w:p>
    <w:p w14:paraId="11D0C577" w14:textId="5C5C77A1" w:rsidR="00227BDB" w:rsidRPr="00FD4FD1" w:rsidRDefault="00227BDB">
      <w:pPr>
        <w:rPr>
          <w:rFonts w:ascii="Open Sans" w:hAnsi="Open Sans" w:cs="Open Sans"/>
          <w:b/>
          <w:sz w:val="18"/>
          <w:szCs w:val="18"/>
          <w:u w:val="single"/>
        </w:rPr>
      </w:pPr>
      <w:r w:rsidRPr="00FD4FD1">
        <w:rPr>
          <w:rFonts w:ascii="Open Sans" w:hAnsi="Open Sans" w:cs="Open Sans"/>
          <w:b/>
          <w:sz w:val="18"/>
          <w:szCs w:val="18"/>
          <w:u w:val="single"/>
        </w:rPr>
        <w:t>LOT</w:t>
      </w:r>
      <w:r w:rsidR="00B2245B" w:rsidRPr="00FD4FD1">
        <w:rPr>
          <w:rFonts w:ascii="Open Sans" w:hAnsi="Open Sans" w:cs="Open Sans"/>
          <w:b/>
          <w:sz w:val="18"/>
          <w:szCs w:val="18"/>
          <w:u w:val="single"/>
        </w:rPr>
        <w:t xml:space="preserve"> 1</w:t>
      </w:r>
      <w:r w:rsidRPr="00FD4FD1">
        <w:rPr>
          <w:rFonts w:ascii="Open Sans" w:hAnsi="Open Sans" w:cs="Open Sans"/>
          <w:b/>
          <w:sz w:val="18"/>
          <w:szCs w:val="18"/>
          <w:u w:val="single"/>
        </w:rPr>
        <w:t xml:space="preserve"> : </w:t>
      </w:r>
      <w:r w:rsidR="00B2245B" w:rsidRPr="00FD4FD1">
        <w:rPr>
          <w:rFonts w:ascii="Open Sans" w:hAnsi="Open Sans" w:cs="Open Sans"/>
          <w:b/>
          <w:sz w:val="18"/>
          <w:szCs w:val="18"/>
          <w:u w:val="single"/>
        </w:rPr>
        <w:t>FOURNITURE DE BOISSONS</w:t>
      </w:r>
    </w:p>
    <w:p w14:paraId="1134161D" w14:textId="77777777" w:rsidR="00227BDB" w:rsidRPr="00FD4FD1" w:rsidRDefault="00227BDB">
      <w:pPr>
        <w:rPr>
          <w:rFonts w:ascii="Open Sans" w:hAnsi="Open Sans" w:cs="Open Sans"/>
          <w:b/>
          <w:sz w:val="2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7796"/>
        <w:gridCol w:w="1276"/>
      </w:tblGrid>
      <w:tr w:rsidR="00227BDB" w:rsidRPr="00FD4FD1" w14:paraId="6D2CBCC1" w14:textId="77777777" w:rsidTr="007052E6">
        <w:tc>
          <w:tcPr>
            <w:tcW w:w="421" w:type="dxa"/>
            <w:vAlign w:val="center"/>
          </w:tcPr>
          <w:p w14:paraId="16410CA3" w14:textId="77777777" w:rsidR="00227BDB" w:rsidRPr="00FD4FD1" w:rsidRDefault="00227BDB" w:rsidP="00FD4FD1">
            <w:pPr>
              <w:jc w:val="center"/>
              <w:rPr>
                <w:rFonts w:ascii="Open Sans" w:hAnsi="Open Sans" w:cs="Open Sans"/>
                <w:b/>
                <w:sz w:val="18"/>
                <w:szCs w:val="18"/>
              </w:rPr>
            </w:pPr>
            <w:r w:rsidRPr="00FD4FD1">
              <w:rPr>
                <w:rFonts w:ascii="Open Sans" w:hAnsi="Open Sans" w:cs="Open Sans"/>
                <w:b/>
                <w:sz w:val="18"/>
                <w:szCs w:val="18"/>
              </w:rPr>
              <w:t>N°</w:t>
            </w:r>
          </w:p>
        </w:tc>
        <w:tc>
          <w:tcPr>
            <w:tcW w:w="7796" w:type="dxa"/>
            <w:vAlign w:val="center"/>
          </w:tcPr>
          <w:p w14:paraId="588E823C" w14:textId="77777777" w:rsidR="00227BDB" w:rsidRPr="00FD4FD1" w:rsidRDefault="00227BDB" w:rsidP="00FD4FD1">
            <w:pPr>
              <w:jc w:val="center"/>
              <w:rPr>
                <w:rFonts w:ascii="Open Sans" w:hAnsi="Open Sans" w:cs="Open Sans"/>
                <w:b/>
                <w:sz w:val="18"/>
                <w:szCs w:val="18"/>
              </w:rPr>
            </w:pPr>
            <w:r w:rsidRPr="00FD4FD1">
              <w:rPr>
                <w:rFonts w:ascii="Open Sans" w:hAnsi="Open Sans" w:cs="Open Sans"/>
                <w:b/>
                <w:sz w:val="18"/>
                <w:szCs w:val="18"/>
              </w:rPr>
              <w:t>Produits</w:t>
            </w:r>
          </w:p>
        </w:tc>
        <w:tc>
          <w:tcPr>
            <w:tcW w:w="1276" w:type="dxa"/>
            <w:vAlign w:val="center"/>
          </w:tcPr>
          <w:p w14:paraId="756D5EC7" w14:textId="77777777" w:rsidR="00227BDB" w:rsidRPr="00FD4FD1" w:rsidRDefault="00227BDB" w:rsidP="00FD4FD1">
            <w:pPr>
              <w:jc w:val="center"/>
              <w:rPr>
                <w:rFonts w:ascii="Open Sans" w:hAnsi="Open Sans" w:cs="Open Sans"/>
                <w:b/>
                <w:sz w:val="18"/>
                <w:szCs w:val="18"/>
              </w:rPr>
            </w:pPr>
            <w:r w:rsidRPr="00FD4FD1">
              <w:rPr>
                <w:rFonts w:ascii="Open Sans" w:hAnsi="Open Sans" w:cs="Open Sans"/>
                <w:b/>
                <w:sz w:val="18"/>
                <w:szCs w:val="18"/>
              </w:rPr>
              <w:t>Quantités annuelles estimées</w:t>
            </w:r>
          </w:p>
          <w:p w14:paraId="6E271A66" w14:textId="7992F3CA" w:rsidR="004A55D7" w:rsidRPr="00FD4FD1" w:rsidRDefault="004A55D7" w:rsidP="00FD4FD1">
            <w:pPr>
              <w:jc w:val="center"/>
              <w:rPr>
                <w:rFonts w:ascii="Open Sans" w:hAnsi="Open Sans" w:cs="Open Sans"/>
                <w:b/>
                <w:sz w:val="18"/>
                <w:szCs w:val="18"/>
              </w:rPr>
            </w:pPr>
            <w:r w:rsidRPr="00FD4FD1">
              <w:rPr>
                <w:rFonts w:ascii="Open Sans" w:hAnsi="Open Sans" w:cs="Open Sans"/>
                <w:b/>
                <w:sz w:val="18"/>
                <w:szCs w:val="18"/>
              </w:rPr>
              <w:t>(</w:t>
            </w:r>
            <w:r w:rsidR="00F43A7B" w:rsidRPr="00FD4FD1">
              <w:rPr>
                <w:rFonts w:ascii="Open Sans" w:hAnsi="Open Sans" w:cs="Open Sans"/>
                <w:b/>
                <w:sz w:val="18"/>
                <w:szCs w:val="18"/>
              </w:rPr>
              <w:t>Unités</w:t>
            </w:r>
            <w:r w:rsidRPr="00FD4FD1">
              <w:rPr>
                <w:rFonts w:ascii="Open Sans" w:hAnsi="Open Sans" w:cs="Open Sans"/>
                <w:b/>
                <w:sz w:val="18"/>
                <w:szCs w:val="18"/>
              </w:rPr>
              <w:t>)</w:t>
            </w:r>
          </w:p>
        </w:tc>
      </w:tr>
      <w:tr w:rsidR="009847DF" w:rsidRPr="00FD4FD1" w14:paraId="70944B0D" w14:textId="77777777" w:rsidTr="00ED00C7">
        <w:tc>
          <w:tcPr>
            <w:tcW w:w="421" w:type="dxa"/>
            <w:vAlign w:val="center"/>
          </w:tcPr>
          <w:p w14:paraId="68522222" w14:textId="2ED9CE32" w:rsidR="009847DF" w:rsidRPr="00FD4FD1" w:rsidRDefault="009847DF" w:rsidP="009847DF">
            <w:pPr>
              <w:pStyle w:val="Paragraphedeliste"/>
              <w:numPr>
                <w:ilvl w:val="0"/>
                <w:numId w:val="2"/>
              </w:numPr>
              <w:jc w:val="center"/>
              <w:rPr>
                <w:rFonts w:ascii="Open Sans" w:hAnsi="Open Sans" w:cs="Open Sans"/>
                <w:sz w:val="18"/>
                <w:szCs w:val="18"/>
              </w:rPr>
            </w:pPr>
          </w:p>
        </w:tc>
        <w:tc>
          <w:tcPr>
            <w:tcW w:w="7796" w:type="dxa"/>
          </w:tcPr>
          <w:p w14:paraId="31F47374" w14:textId="76F2EA4A" w:rsidR="009847DF" w:rsidRPr="009C10AB" w:rsidRDefault="009847DF" w:rsidP="009847DF">
            <w:pPr>
              <w:rPr>
                <w:rFonts w:ascii="Open Sans" w:hAnsi="Open Sans" w:cs="Open Sans"/>
                <w:sz w:val="18"/>
                <w:szCs w:val="18"/>
              </w:rPr>
            </w:pPr>
            <w:r w:rsidRPr="009C10AB">
              <w:rPr>
                <w:rFonts w:ascii="Open Sans" w:hAnsi="Open Sans" w:cs="Open Sans"/>
              </w:rPr>
              <w:t>BIERE SANS ALCOOL 25CL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FE01B6" w14:textId="70B73431" w:rsidR="009847DF" w:rsidRPr="009C10AB" w:rsidRDefault="009847DF" w:rsidP="009847DF">
            <w:pPr>
              <w:pStyle w:val="Pieddepage"/>
              <w:rPr>
                <w:rFonts w:ascii="Open Sans" w:hAnsi="Open Sans" w:cs="Open Sans"/>
              </w:rPr>
            </w:pPr>
            <w:r w:rsidRPr="009C10AB">
              <w:rPr>
                <w:rFonts w:ascii="Open Sans" w:hAnsi="Open Sans" w:cs="Open Sans"/>
              </w:rPr>
              <w:t>17</w:t>
            </w:r>
            <w:r w:rsidRPr="009C10AB">
              <w:rPr>
                <w:rFonts w:cs="Arial"/>
              </w:rPr>
              <w:t> </w:t>
            </w:r>
            <w:r w:rsidRPr="009C10AB">
              <w:rPr>
                <w:rFonts w:ascii="Open Sans" w:hAnsi="Open Sans" w:cs="Open Sans"/>
              </w:rPr>
              <w:t>935</w:t>
            </w:r>
          </w:p>
        </w:tc>
      </w:tr>
      <w:tr w:rsidR="009847DF" w:rsidRPr="00FD4FD1" w14:paraId="1A849A1E" w14:textId="77777777" w:rsidTr="00ED00C7">
        <w:tc>
          <w:tcPr>
            <w:tcW w:w="421" w:type="dxa"/>
            <w:vAlign w:val="center"/>
          </w:tcPr>
          <w:p w14:paraId="04102AD0" w14:textId="37D9AC28" w:rsidR="009847DF" w:rsidRPr="00FD4FD1" w:rsidRDefault="009847DF" w:rsidP="009847DF">
            <w:pPr>
              <w:pStyle w:val="Paragraphedeliste"/>
              <w:numPr>
                <w:ilvl w:val="0"/>
                <w:numId w:val="2"/>
              </w:numPr>
              <w:jc w:val="center"/>
              <w:rPr>
                <w:rFonts w:ascii="Open Sans" w:hAnsi="Open Sans" w:cs="Open Sans"/>
                <w:sz w:val="18"/>
                <w:szCs w:val="18"/>
              </w:rPr>
            </w:pPr>
          </w:p>
        </w:tc>
        <w:tc>
          <w:tcPr>
            <w:tcW w:w="7796" w:type="dxa"/>
          </w:tcPr>
          <w:p w14:paraId="7B470F0D" w14:textId="557A2C66" w:rsidR="009847DF" w:rsidRPr="009C10AB" w:rsidRDefault="009847DF" w:rsidP="009847DF">
            <w:pPr>
              <w:rPr>
                <w:rFonts w:ascii="Open Sans" w:hAnsi="Open Sans" w:cs="Open Sans"/>
                <w:sz w:val="18"/>
                <w:szCs w:val="18"/>
              </w:rPr>
            </w:pPr>
            <w:r w:rsidRPr="009C10AB">
              <w:rPr>
                <w:rFonts w:ascii="Open Sans" w:hAnsi="Open Sans" w:cs="Open Sans"/>
              </w:rPr>
              <w:t>SODA A BASE DE COLA 150 ou 175CL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0196D57" w14:textId="3F5A3A22" w:rsidR="009847DF" w:rsidRPr="009C10AB" w:rsidRDefault="009847DF" w:rsidP="009847DF">
            <w:pPr>
              <w:pStyle w:val="Pieddepage"/>
              <w:rPr>
                <w:rFonts w:ascii="Open Sans" w:hAnsi="Open Sans" w:cs="Open Sans"/>
              </w:rPr>
            </w:pPr>
            <w:r w:rsidRPr="009C10AB">
              <w:rPr>
                <w:rFonts w:ascii="Open Sans" w:hAnsi="Open Sans" w:cs="Open Sans"/>
              </w:rPr>
              <w:t>58</w:t>
            </w:r>
            <w:r w:rsidRPr="009C10AB">
              <w:rPr>
                <w:rFonts w:cs="Arial"/>
              </w:rPr>
              <w:t> </w:t>
            </w:r>
            <w:r w:rsidRPr="009C10AB">
              <w:rPr>
                <w:rFonts w:ascii="Open Sans" w:hAnsi="Open Sans" w:cs="Open Sans"/>
              </w:rPr>
              <w:t>054</w:t>
            </w:r>
          </w:p>
        </w:tc>
      </w:tr>
      <w:tr w:rsidR="009847DF" w:rsidRPr="00FD4FD1" w14:paraId="4FEEFBD5" w14:textId="77777777" w:rsidTr="00ED00C7">
        <w:tc>
          <w:tcPr>
            <w:tcW w:w="421" w:type="dxa"/>
            <w:vAlign w:val="center"/>
          </w:tcPr>
          <w:p w14:paraId="6C193FF2"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1FB718F5" w14:textId="46F590AE" w:rsidR="009847DF" w:rsidRPr="009C10AB" w:rsidRDefault="009847DF" w:rsidP="009847DF">
            <w:pPr>
              <w:rPr>
                <w:rFonts w:ascii="Open Sans" w:hAnsi="Open Sans" w:cs="Open Sans"/>
                <w:sz w:val="18"/>
                <w:szCs w:val="18"/>
              </w:rPr>
            </w:pPr>
            <w:r w:rsidRPr="009C10AB">
              <w:rPr>
                <w:rFonts w:ascii="Open Sans" w:hAnsi="Open Sans" w:cs="Open Sans"/>
              </w:rPr>
              <w:t>SODA A BASE DE COLA 33CL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E45342A" w14:textId="0374F2D0" w:rsidR="009847DF" w:rsidRPr="009C10AB" w:rsidRDefault="009847DF" w:rsidP="009847DF">
            <w:pPr>
              <w:pStyle w:val="Pieddepage"/>
              <w:rPr>
                <w:rFonts w:ascii="Open Sans" w:hAnsi="Open Sans" w:cs="Open Sans"/>
              </w:rPr>
            </w:pPr>
            <w:r w:rsidRPr="009C10AB">
              <w:rPr>
                <w:rFonts w:ascii="Open Sans" w:hAnsi="Open Sans" w:cs="Open Sans"/>
              </w:rPr>
              <w:t>158</w:t>
            </w:r>
            <w:r w:rsidRPr="009C10AB">
              <w:rPr>
                <w:rFonts w:cs="Arial"/>
              </w:rPr>
              <w:t> </w:t>
            </w:r>
            <w:r w:rsidRPr="009C10AB">
              <w:rPr>
                <w:rFonts w:ascii="Open Sans" w:hAnsi="Open Sans" w:cs="Open Sans"/>
              </w:rPr>
              <w:t>058</w:t>
            </w:r>
          </w:p>
        </w:tc>
      </w:tr>
      <w:tr w:rsidR="009847DF" w:rsidRPr="00FD4FD1" w14:paraId="0924B3E0" w14:textId="77777777" w:rsidTr="00ED00C7">
        <w:tc>
          <w:tcPr>
            <w:tcW w:w="421" w:type="dxa"/>
            <w:vAlign w:val="center"/>
          </w:tcPr>
          <w:p w14:paraId="020000B4"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527B28F" w14:textId="30EC53FE" w:rsidR="009847DF" w:rsidRPr="009C10AB" w:rsidRDefault="009847DF" w:rsidP="009847DF">
            <w:pPr>
              <w:rPr>
                <w:rFonts w:ascii="Open Sans" w:hAnsi="Open Sans" w:cs="Open Sans"/>
                <w:sz w:val="18"/>
                <w:szCs w:val="18"/>
              </w:rPr>
            </w:pPr>
            <w:r w:rsidRPr="009C10AB">
              <w:rPr>
                <w:rFonts w:ascii="Open Sans" w:hAnsi="Open Sans" w:cs="Open Sans"/>
              </w:rPr>
              <w:t>SODA A BASE DE COLA EDULCORE 33CL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EFA087E" w14:textId="3893BB7A" w:rsidR="009847DF" w:rsidRPr="009C10AB" w:rsidRDefault="009847DF" w:rsidP="009847DF">
            <w:pPr>
              <w:pStyle w:val="Pieddepage"/>
              <w:rPr>
                <w:rFonts w:ascii="Open Sans" w:hAnsi="Open Sans" w:cs="Open Sans"/>
              </w:rPr>
            </w:pPr>
            <w:r w:rsidRPr="009C10AB">
              <w:rPr>
                <w:rFonts w:ascii="Open Sans" w:hAnsi="Open Sans" w:cs="Open Sans"/>
              </w:rPr>
              <w:t>5</w:t>
            </w:r>
            <w:r w:rsidRPr="009C10AB">
              <w:rPr>
                <w:rFonts w:cs="Arial"/>
              </w:rPr>
              <w:t> </w:t>
            </w:r>
            <w:r w:rsidRPr="009C10AB">
              <w:rPr>
                <w:rFonts w:ascii="Open Sans" w:hAnsi="Open Sans" w:cs="Open Sans"/>
              </w:rPr>
              <w:t>287</w:t>
            </w:r>
          </w:p>
        </w:tc>
      </w:tr>
      <w:tr w:rsidR="009847DF" w:rsidRPr="00FD4FD1" w14:paraId="6D889BF1" w14:textId="77777777" w:rsidTr="00ED00C7">
        <w:tc>
          <w:tcPr>
            <w:tcW w:w="421" w:type="dxa"/>
            <w:vAlign w:val="center"/>
          </w:tcPr>
          <w:p w14:paraId="601553A4"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D36AE6B" w14:textId="580F9A83" w:rsidR="009847DF" w:rsidRPr="009C10AB" w:rsidRDefault="009847DF" w:rsidP="009847DF">
            <w:pPr>
              <w:rPr>
                <w:rFonts w:ascii="Open Sans" w:hAnsi="Open Sans" w:cs="Open Sans"/>
                <w:sz w:val="18"/>
                <w:szCs w:val="18"/>
              </w:rPr>
            </w:pPr>
            <w:r w:rsidRPr="009C10AB">
              <w:rPr>
                <w:rFonts w:ascii="Open Sans" w:hAnsi="Open Sans" w:cs="Open Sans"/>
              </w:rPr>
              <w:t>SODA A BASE DE COLA SANS SUCRE</w:t>
            </w:r>
          </w:p>
        </w:tc>
        <w:tc>
          <w:tcPr>
            <w:tcW w:w="1276" w:type="dxa"/>
            <w:tcBorders>
              <w:top w:val="nil"/>
              <w:left w:val="single" w:sz="4" w:space="0" w:color="auto"/>
              <w:bottom w:val="single" w:sz="4" w:space="0" w:color="auto"/>
              <w:right w:val="single" w:sz="4" w:space="0" w:color="auto"/>
            </w:tcBorders>
            <w:shd w:val="clear" w:color="auto" w:fill="auto"/>
            <w:vAlign w:val="center"/>
          </w:tcPr>
          <w:p w14:paraId="25CE11AB" w14:textId="168C0DB7" w:rsidR="009847DF" w:rsidRPr="009C10AB" w:rsidRDefault="009847DF" w:rsidP="009847DF">
            <w:pPr>
              <w:pStyle w:val="Pieddepage"/>
              <w:rPr>
                <w:rFonts w:ascii="Open Sans" w:hAnsi="Open Sans" w:cs="Open Sans"/>
              </w:rPr>
            </w:pPr>
            <w:r w:rsidRPr="009C10AB">
              <w:rPr>
                <w:rFonts w:ascii="Open Sans" w:hAnsi="Open Sans" w:cs="Open Sans"/>
              </w:rPr>
              <w:t>2</w:t>
            </w:r>
            <w:r w:rsidRPr="009C10AB">
              <w:rPr>
                <w:rFonts w:cs="Arial"/>
              </w:rPr>
              <w:t> </w:t>
            </w:r>
            <w:r w:rsidRPr="009C10AB">
              <w:rPr>
                <w:rFonts w:ascii="Open Sans" w:hAnsi="Open Sans" w:cs="Open Sans"/>
              </w:rPr>
              <w:t>664</w:t>
            </w:r>
          </w:p>
        </w:tc>
      </w:tr>
      <w:tr w:rsidR="009847DF" w:rsidRPr="00FD4FD1" w14:paraId="11BC562F" w14:textId="77777777" w:rsidTr="00ED00C7">
        <w:tc>
          <w:tcPr>
            <w:tcW w:w="421" w:type="dxa"/>
            <w:vAlign w:val="center"/>
          </w:tcPr>
          <w:p w14:paraId="2CD3700D"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467E742B" w14:textId="58EF91AE" w:rsidR="009847DF" w:rsidRPr="009C10AB" w:rsidRDefault="009847DF" w:rsidP="009847DF">
            <w:pPr>
              <w:rPr>
                <w:rFonts w:ascii="Open Sans" w:hAnsi="Open Sans" w:cs="Open Sans"/>
                <w:sz w:val="18"/>
                <w:szCs w:val="18"/>
              </w:rPr>
            </w:pPr>
            <w:r w:rsidRPr="009C10AB">
              <w:rPr>
                <w:rFonts w:ascii="Open Sans" w:hAnsi="Open Sans" w:cs="Open Sans"/>
              </w:rPr>
              <w:t>CIDRE BRUT 75CL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C3B8077" w14:textId="15F6E985"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109</w:t>
            </w:r>
          </w:p>
        </w:tc>
      </w:tr>
      <w:tr w:rsidR="009847DF" w:rsidRPr="00FD4FD1" w14:paraId="497824F8" w14:textId="77777777" w:rsidTr="00ED00C7">
        <w:tc>
          <w:tcPr>
            <w:tcW w:w="421" w:type="dxa"/>
            <w:vAlign w:val="center"/>
          </w:tcPr>
          <w:p w14:paraId="746A7CB5"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343F1361" w14:textId="23E50F99" w:rsidR="009847DF" w:rsidRPr="009C10AB" w:rsidRDefault="009847DF" w:rsidP="009847DF">
            <w:pPr>
              <w:rPr>
                <w:rFonts w:ascii="Open Sans" w:hAnsi="Open Sans" w:cs="Open Sans"/>
                <w:sz w:val="18"/>
                <w:szCs w:val="18"/>
              </w:rPr>
            </w:pPr>
            <w:r w:rsidRPr="009C10AB">
              <w:rPr>
                <w:rFonts w:ascii="Open Sans" w:hAnsi="Open Sans" w:cs="Open Sans"/>
              </w:rPr>
              <w:t>CIDRE DOUX 75CL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2D7522B" w14:textId="3C694418" w:rsidR="009847DF" w:rsidRPr="009C10AB" w:rsidRDefault="009847DF" w:rsidP="009847DF">
            <w:pPr>
              <w:pStyle w:val="Pieddepage"/>
              <w:rPr>
                <w:rFonts w:ascii="Open Sans" w:hAnsi="Open Sans" w:cs="Open Sans"/>
              </w:rPr>
            </w:pPr>
            <w:r w:rsidRPr="009C10AB">
              <w:rPr>
                <w:rFonts w:ascii="Open Sans" w:hAnsi="Open Sans" w:cs="Open Sans"/>
              </w:rPr>
              <w:t>574</w:t>
            </w:r>
          </w:p>
        </w:tc>
      </w:tr>
      <w:tr w:rsidR="009847DF" w:rsidRPr="00FD4FD1" w14:paraId="7DEEFDA1" w14:textId="77777777" w:rsidTr="00ED00C7">
        <w:tc>
          <w:tcPr>
            <w:tcW w:w="421" w:type="dxa"/>
          </w:tcPr>
          <w:p w14:paraId="3570439E"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EDEE68E" w14:textId="47F3E8DD" w:rsidR="009847DF" w:rsidRPr="009C10AB" w:rsidRDefault="009847DF" w:rsidP="009847DF">
            <w:pPr>
              <w:rPr>
                <w:rFonts w:ascii="Open Sans" w:hAnsi="Open Sans" w:cs="Open Sans"/>
                <w:sz w:val="18"/>
                <w:szCs w:val="18"/>
              </w:rPr>
            </w:pPr>
            <w:r w:rsidRPr="009C10AB">
              <w:rPr>
                <w:rFonts w:ascii="Open Sans" w:hAnsi="Open Sans" w:cs="Open Sans"/>
              </w:rPr>
              <w:t>CREMANT AOC - BLANC DE BLANCS - 75cl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83FAD7A" w14:textId="2D663013"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152</w:t>
            </w:r>
          </w:p>
        </w:tc>
      </w:tr>
      <w:tr w:rsidR="009847DF" w:rsidRPr="00FD4FD1" w14:paraId="08F7FC37" w14:textId="77777777" w:rsidTr="00ED00C7">
        <w:tc>
          <w:tcPr>
            <w:tcW w:w="421" w:type="dxa"/>
          </w:tcPr>
          <w:p w14:paraId="321F073D"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B658613" w14:textId="0AF52762" w:rsidR="009847DF" w:rsidRPr="009C10AB" w:rsidRDefault="009847DF" w:rsidP="009847DF">
            <w:pPr>
              <w:rPr>
                <w:rFonts w:ascii="Open Sans" w:hAnsi="Open Sans" w:cs="Open Sans"/>
                <w:sz w:val="18"/>
                <w:szCs w:val="18"/>
              </w:rPr>
            </w:pPr>
            <w:r w:rsidRPr="009C10AB">
              <w:rPr>
                <w:rFonts w:ascii="Open Sans" w:hAnsi="Open Sans" w:cs="Open Sans"/>
              </w:rPr>
              <w:t>EAU DE SOURCE 150CL (au pack)</w:t>
            </w:r>
          </w:p>
        </w:tc>
        <w:tc>
          <w:tcPr>
            <w:tcW w:w="1276" w:type="dxa"/>
            <w:tcBorders>
              <w:top w:val="nil"/>
              <w:left w:val="single" w:sz="4" w:space="0" w:color="auto"/>
              <w:bottom w:val="single" w:sz="4" w:space="0" w:color="auto"/>
              <w:right w:val="single" w:sz="4" w:space="0" w:color="auto"/>
            </w:tcBorders>
            <w:shd w:val="clear" w:color="auto" w:fill="auto"/>
            <w:vAlign w:val="center"/>
          </w:tcPr>
          <w:p w14:paraId="30D57BB8" w14:textId="444F1D32" w:rsidR="009847DF" w:rsidRPr="009C10AB" w:rsidRDefault="009847DF" w:rsidP="009847DF">
            <w:pPr>
              <w:pStyle w:val="Pieddepage"/>
              <w:rPr>
                <w:rFonts w:ascii="Open Sans" w:hAnsi="Open Sans" w:cs="Open Sans"/>
              </w:rPr>
            </w:pPr>
            <w:r w:rsidRPr="009C10AB">
              <w:rPr>
                <w:rFonts w:ascii="Open Sans" w:hAnsi="Open Sans" w:cs="Open Sans"/>
              </w:rPr>
              <w:t>646</w:t>
            </w:r>
            <w:r w:rsidRPr="009C10AB">
              <w:rPr>
                <w:rFonts w:cs="Arial"/>
              </w:rPr>
              <w:t> </w:t>
            </w:r>
            <w:r w:rsidRPr="009C10AB">
              <w:rPr>
                <w:rFonts w:ascii="Open Sans" w:hAnsi="Open Sans" w:cs="Open Sans"/>
              </w:rPr>
              <w:t>213</w:t>
            </w:r>
          </w:p>
        </w:tc>
      </w:tr>
      <w:tr w:rsidR="009847DF" w:rsidRPr="00FD4FD1" w14:paraId="1B84FA98" w14:textId="77777777" w:rsidTr="00ED00C7">
        <w:tc>
          <w:tcPr>
            <w:tcW w:w="421" w:type="dxa"/>
          </w:tcPr>
          <w:p w14:paraId="2C939090"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341DC233" w14:textId="33F5FE38" w:rsidR="009847DF" w:rsidRPr="009C10AB" w:rsidRDefault="009847DF" w:rsidP="009847DF">
            <w:pPr>
              <w:rPr>
                <w:rFonts w:ascii="Open Sans" w:hAnsi="Open Sans" w:cs="Open Sans"/>
                <w:sz w:val="18"/>
                <w:szCs w:val="18"/>
              </w:rPr>
            </w:pPr>
            <w:r w:rsidRPr="009C10AB">
              <w:rPr>
                <w:rFonts w:ascii="Open Sans" w:hAnsi="Open Sans" w:cs="Open Sans"/>
              </w:rPr>
              <w:t>EAU DE SOURCE 150CL ADAPTEE A L'ALIMENTATION INFANTILE (au pack)</w:t>
            </w:r>
          </w:p>
        </w:tc>
        <w:tc>
          <w:tcPr>
            <w:tcW w:w="1276" w:type="dxa"/>
            <w:tcBorders>
              <w:top w:val="nil"/>
              <w:left w:val="single" w:sz="4" w:space="0" w:color="auto"/>
              <w:bottom w:val="single" w:sz="4" w:space="0" w:color="auto"/>
              <w:right w:val="single" w:sz="4" w:space="0" w:color="auto"/>
            </w:tcBorders>
            <w:shd w:val="clear" w:color="auto" w:fill="auto"/>
            <w:vAlign w:val="center"/>
          </w:tcPr>
          <w:p w14:paraId="74AFE8DA" w14:textId="2A1FEE44" w:rsidR="009847DF" w:rsidRPr="009C10AB" w:rsidRDefault="009847DF" w:rsidP="009847DF">
            <w:pPr>
              <w:pStyle w:val="Pieddepage"/>
              <w:rPr>
                <w:rFonts w:ascii="Open Sans" w:hAnsi="Open Sans" w:cs="Open Sans"/>
              </w:rPr>
            </w:pPr>
            <w:r w:rsidRPr="009C10AB">
              <w:rPr>
                <w:rFonts w:ascii="Open Sans" w:hAnsi="Open Sans" w:cs="Open Sans"/>
              </w:rPr>
              <w:t>50</w:t>
            </w:r>
            <w:r w:rsidRPr="009C10AB">
              <w:rPr>
                <w:rFonts w:cs="Arial"/>
              </w:rPr>
              <w:t> </w:t>
            </w:r>
            <w:r w:rsidRPr="009C10AB">
              <w:rPr>
                <w:rFonts w:ascii="Open Sans" w:hAnsi="Open Sans" w:cs="Open Sans"/>
              </w:rPr>
              <w:t>158</w:t>
            </w:r>
          </w:p>
        </w:tc>
      </w:tr>
      <w:tr w:rsidR="009847DF" w:rsidRPr="00FD4FD1" w14:paraId="452A2299" w14:textId="77777777" w:rsidTr="00ED00C7">
        <w:tc>
          <w:tcPr>
            <w:tcW w:w="421" w:type="dxa"/>
          </w:tcPr>
          <w:p w14:paraId="578E5563"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0A6E8B56" w14:textId="7FCCFD3B" w:rsidR="009847DF" w:rsidRPr="009C10AB" w:rsidRDefault="009847DF" w:rsidP="009847DF">
            <w:pPr>
              <w:rPr>
                <w:rFonts w:ascii="Open Sans" w:hAnsi="Open Sans" w:cs="Open Sans"/>
                <w:sz w:val="18"/>
                <w:szCs w:val="18"/>
              </w:rPr>
            </w:pPr>
            <w:r w:rsidRPr="009C10AB">
              <w:rPr>
                <w:rFonts w:ascii="Open Sans" w:hAnsi="Open Sans" w:cs="Open Sans"/>
              </w:rPr>
              <w:t>EAU DE SOURCE 50CL (à la palette)</w:t>
            </w:r>
          </w:p>
        </w:tc>
        <w:tc>
          <w:tcPr>
            <w:tcW w:w="1276" w:type="dxa"/>
            <w:tcBorders>
              <w:top w:val="nil"/>
              <w:left w:val="single" w:sz="4" w:space="0" w:color="auto"/>
              <w:bottom w:val="single" w:sz="4" w:space="0" w:color="auto"/>
              <w:right w:val="single" w:sz="4" w:space="0" w:color="auto"/>
            </w:tcBorders>
            <w:shd w:val="clear" w:color="auto" w:fill="auto"/>
            <w:vAlign w:val="center"/>
          </w:tcPr>
          <w:p w14:paraId="4DE429F3" w14:textId="26047E25" w:rsidR="009847DF" w:rsidRPr="009C10AB" w:rsidRDefault="009847DF" w:rsidP="009847DF">
            <w:pPr>
              <w:pStyle w:val="Pieddepage"/>
              <w:rPr>
                <w:rFonts w:ascii="Open Sans" w:hAnsi="Open Sans" w:cs="Open Sans"/>
              </w:rPr>
            </w:pPr>
            <w:r w:rsidRPr="009C10AB">
              <w:rPr>
                <w:rFonts w:ascii="Open Sans" w:hAnsi="Open Sans" w:cs="Open Sans"/>
              </w:rPr>
              <w:t>3</w:t>
            </w:r>
            <w:r w:rsidRPr="009C10AB">
              <w:rPr>
                <w:rFonts w:cs="Arial"/>
              </w:rPr>
              <w:t> </w:t>
            </w:r>
            <w:r w:rsidRPr="009C10AB">
              <w:rPr>
                <w:rFonts w:ascii="Open Sans" w:hAnsi="Open Sans" w:cs="Open Sans"/>
              </w:rPr>
              <w:t>828</w:t>
            </w:r>
            <w:r w:rsidRPr="009C10AB">
              <w:rPr>
                <w:rFonts w:cs="Arial"/>
              </w:rPr>
              <w:t> </w:t>
            </w:r>
            <w:r w:rsidRPr="009C10AB">
              <w:rPr>
                <w:rFonts w:ascii="Open Sans" w:hAnsi="Open Sans" w:cs="Open Sans"/>
              </w:rPr>
              <w:t>754</w:t>
            </w:r>
          </w:p>
        </w:tc>
      </w:tr>
      <w:tr w:rsidR="009847DF" w:rsidRPr="00FD4FD1" w14:paraId="506780D4" w14:textId="77777777" w:rsidTr="00ED00C7">
        <w:tc>
          <w:tcPr>
            <w:tcW w:w="421" w:type="dxa"/>
          </w:tcPr>
          <w:p w14:paraId="7C7E20D1"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0DBDFEF2" w14:textId="21698296" w:rsidR="009847DF" w:rsidRPr="009C10AB" w:rsidRDefault="009847DF" w:rsidP="009847DF">
            <w:pPr>
              <w:rPr>
                <w:rFonts w:ascii="Open Sans" w:hAnsi="Open Sans" w:cs="Open Sans"/>
                <w:sz w:val="18"/>
                <w:szCs w:val="18"/>
              </w:rPr>
            </w:pPr>
            <w:r w:rsidRPr="009C10AB">
              <w:rPr>
                <w:rFonts w:ascii="Open Sans" w:hAnsi="Open Sans" w:cs="Open Sans"/>
              </w:rPr>
              <w:t>EAU DE SOURCE GAZEUSE 150CL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CEA37B2" w14:textId="15682A4F" w:rsidR="009847DF" w:rsidRPr="009C10AB" w:rsidRDefault="009847DF" w:rsidP="009847DF">
            <w:pPr>
              <w:pStyle w:val="Pieddepage"/>
              <w:rPr>
                <w:rFonts w:ascii="Open Sans" w:hAnsi="Open Sans" w:cs="Open Sans"/>
              </w:rPr>
            </w:pPr>
            <w:r w:rsidRPr="009C10AB">
              <w:rPr>
                <w:rFonts w:ascii="Open Sans" w:hAnsi="Open Sans" w:cs="Open Sans"/>
              </w:rPr>
              <w:t>10</w:t>
            </w:r>
            <w:r w:rsidRPr="009C10AB">
              <w:rPr>
                <w:rFonts w:cs="Arial"/>
              </w:rPr>
              <w:t> </w:t>
            </w:r>
            <w:r w:rsidRPr="009C10AB">
              <w:rPr>
                <w:rFonts w:ascii="Open Sans" w:hAnsi="Open Sans" w:cs="Open Sans"/>
              </w:rPr>
              <w:t>928</w:t>
            </w:r>
          </w:p>
        </w:tc>
      </w:tr>
      <w:tr w:rsidR="009847DF" w:rsidRPr="00FD4FD1" w14:paraId="38845CA7" w14:textId="77777777" w:rsidTr="00ED00C7">
        <w:tc>
          <w:tcPr>
            <w:tcW w:w="421" w:type="dxa"/>
          </w:tcPr>
          <w:p w14:paraId="3A050527"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DA37751" w14:textId="4F80DADE" w:rsidR="009847DF" w:rsidRPr="009C10AB" w:rsidRDefault="009847DF" w:rsidP="009847DF">
            <w:pPr>
              <w:rPr>
                <w:rFonts w:ascii="Open Sans" w:hAnsi="Open Sans" w:cs="Open Sans"/>
                <w:sz w:val="18"/>
                <w:szCs w:val="18"/>
              </w:rPr>
            </w:pPr>
            <w:r w:rsidRPr="009C10AB">
              <w:rPr>
                <w:rFonts w:ascii="Open Sans" w:hAnsi="Open Sans" w:cs="Open Sans"/>
              </w:rPr>
              <w:t>EAU DE SOURCE GAZEUSE 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3254993" w14:textId="582BDC82"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049</w:t>
            </w:r>
            <w:r w:rsidRPr="009C10AB">
              <w:rPr>
                <w:rFonts w:cs="Arial"/>
              </w:rPr>
              <w:t> </w:t>
            </w:r>
            <w:r w:rsidRPr="009C10AB">
              <w:rPr>
                <w:rFonts w:ascii="Open Sans" w:hAnsi="Open Sans" w:cs="Open Sans"/>
              </w:rPr>
              <w:t>314</w:t>
            </w:r>
          </w:p>
        </w:tc>
      </w:tr>
      <w:tr w:rsidR="009847DF" w:rsidRPr="00FD4FD1" w14:paraId="621D6F1C" w14:textId="77777777" w:rsidTr="00ED00C7">
        <w:tc>
          <w:tcPr>
            <w:tcW w:w="421" w:type="dxa"/>
          </w:tcPr>
          <w:p w14:paraId="7E42A337"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D7C8358" w14:textId="070CD61A" w:rsidR="009847DF" w:rsidRPr="009C10AB" w:rsidRDefault="009847DF" w:rsidP="009847DF">
            <w:pPr>
              <w:rPr>
                <w:rFonts w:ascii="Open Sans" w:hAnsi="Open Sans" w:cs="Open Sans"/>
                <w:sz w:val="18"/>
                <w:szCs w:val="18"/>
              </w:rPr>
            </w:pPr>
            <w:r w:rsidRPr="009C10AB">
              <w:rPr>
                <w:rFonts w:ascii="Open Sans" w:hAnsi="Open Sans" w:cs="Open Sans"/>
              </w:rPr>
              <w:t>EAU GAZEUSE TYPE PERRIER 1L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CC7A54F" w14:textId="25B74FD4" w:rsidR="009847DF" w:rsidRPr="009C10AB" w:rsidRDefault="009847DF" w:rsidP="009847DF">
            <w:pPr>
              <w:pStyle w:val="Pieddepage"/>
              <w:rPr>
                <w:rFonts w:ascii="Open Sans" w:hAnsi="Open Sans" w:cs="Open Sans"/>
              </w:rPr>
            </w:pPr>
            <w:r w:rsidRPr="009C10AB">
              <w:rPr>
                <w:rFonts w:ascii="Open Sans" w:hAnsi="Open Sans" w:cs="Open Sans"/>
              </w:rPr>
              <w:t>27</w:t>
            </w:r>
            <w:r w:rsidRPr="009C10AB">
              <w:rPr>
                <w:rFonts w:cs="Arial"/>
              </w:rPr>
              <w:t> </w:t>
            </w:r>
            <w:r w:rsidRPr="009C10AB">
              <w:rPr>
                <w:rFonts w:ascii="Open Sans" w:hAnsi="Open Sans" w:cs="Open Sans"/>
              </w:rPr>
              <w:t>576</w:t>
            </w:r>
          </w:p>
        </w:tc>
      </w:tr>
      <w:tr w:rsidR="009847DF" w:rsidRPr="00FD4FD1" w14:paraId="36E85DB2" w14:textId="77777777" w:rsidTr="00ED00C7">
        <w:tc>
          <w:tcPr>
            <w:tcW w:w="421" w:type="dxa"/>
          </w:tcPr>
          <w:p w14:paraId="2DC624B3"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57ABF25" w14:textId="14ED60FE" w:rsidR="009847DF" w:rsidRPr="009C10AB" w:rsidRDefault="009847DF" w:rsidP="009847DF">
            <w:pPr>
              <w:rPr>
                <w:rFonts w:ascii="Open Sans" w:hAnsi="Open Sans" w:cs="Open Sans"/>
                <w:sz w:val="18"/>
                <w:szCs w:val="18"/>
              </w:rPr>
            </w:pPr>
            <w:r w:rsidRPr="009C10AB">
              <w:rPr>
                <w:rFonts w:ascii="Open Sans" w:hAnsi="Open Sans" w:cs="Open Sans"/>
              </w:rPr>
              <w:t>EAU MINERALE GAZEUSE TYPE PERRIER 33CL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103B94B" w14:textId="047E4160" w:rsidR="009847DF" w:rsidRPr="009C10AB" w:rsidRDefault="009847DF" w:rsidP="009847DF">
            <w:pPr>
              <w:pStyle w:val="Pieddepage"/>
              <w:rPr>
                <w:rFonts w:ascii="Open Sans" w:hAnsi="Open Sans" w:cs="Open Sans"/>
              </w:rPr>
            </w:pPr>
            <w:r w:rsidRPr="009C10AB">
              <w:rPr>
                <w:rFonts w:ascii="Open Sans" w:hAnsi="Open Sans" w:cs="Open Sans"/>
              </w:rPr>
              <w:t>2</w:t>
            </w:r>
            <w:r w:rsidRPr="009C10AB">
              <w:rPr>
                <w:rFonts w:cs="Arial"/>
              </w:rPr>
              <w:t> </w:t>
            </w:r>
            <w:r w:rsidRPr="009C10AB">
              <w:rPr>
                <w:rFonts w:ascii="Open Sans" w:hAnsi="Open Sans" w:cs="Open Sans"/>
              </w:rPr>
              <w:t>981</w:t>
            </w:r>
          </w:p>
        </w:tc>
      </w:tr>
      <w:tr w:rsidR="009847DF" w:rsidRPr="00FD4FD1" w14:paraId="24959AC8" w14:textId="77777777" w:rsidTr="00ED00C7">
        <w:tc>
          <w:tcPr>
            <w:tcW w:w="421" w:type="dxa"/>
          </w:tcPr>
          <w:p w14:paraId="0B5F3B6D"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F777C31" w14:textId="57AF61AD" w:rsidR="009847DF" w:rsidRPr="009C10AB" w:rsidRDefault="009847DF" w:rsidP="009847DF">
            <w:pPr>
              <w:rPr>
                <w:rFonts w:ascii="Open Sans" w:hAnsi="Open Sans" w:cs="Open Sans"/>
                <w:sz w:val="18"/>
                <w:szCs w:val="18"/>
              </w:rPr>
            </w:pPr>
            <w:r w:rsidRPr="009C10AB">
              <w:rPr>
                <w:rFonts w:ascii="Open Sans" w:hAnsi="Open Sans" w:cs="Open Sans"/>
              </w:rPr>
              <w:t>EAU MINERALE TYPE BADOIT 33CL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E45B77" w14:textId="7A9EACAE" w:rsidR="009847DF" w:rsidRPr="009C10AB" w:rsidRDefault="009847DF" w:rsidP="009847DF">
            <w:pPr>
              <w:pStyle w:val="Pieddepage"/>
              <w:rPr>
                <w:rFonts w:ascii="Open Sans" w:hAnsi="Open Sans" w:cs="Open Sans"/>
              </w:rPr>
            </w:pPr>
            <w:r w:rsidRPr="009C10AB">
              <w:rPr>
                <w:rFonts w:ascii="Open Sans" w:hAnsi="Open Sans" w:cs="Open Sans"/>
              </w:rPr>
              <w:t>4</w:t>
            </w:r>
            <w:r w:rsidRPr="009C10AB">
              <w:rPr>
                <w:rFonts w:cs="Arial"/>
              </w:rPr>
              <w:t> </w:t>
            </w:r>
            <w:r w:rsidRPr="009C10AB">
              <w:rPr>
                <w:rFonts w:ascii="Open Sans" w:hAnsi="Open Sans" w:cs="Open Sans"/>
              </w:rPr>
              <w:t>233</w:t>
            </w:r>
          </w:p>
        </w:tc>
      </w:tr>
      <w:tr w:rsidR="009847DF" w:rsidRPr="00FD4FD1" w14:paraId="07617A9A" w14:textId="77777777" w:rsidTr="00ED00C7">
        <w:tc>
          <w:tcPr>
            <w:tcW w:w="421" w:type="dxa"/>
          </w:tcPr>
          <w:p w14:paraId="1A5FA720"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29B4081" w14:textId="6AE8D481" w:rsidR="009847DF" w:rsidRPr="009C10AB" w:rsidRDefault="009847DF" w:rsidP="009847DF">
            <w:pPr>
              <w:rPr>
                <w:rFonts w:ascii="Open Sans" w:hAnsi="Open Sans" w:cs="Open Sans"/>
                <w:sz w:val="18"/>
                <w:szCs w:val="18"/>
              </w:rPr>
            </w:pPr>
            <w:r w:rsidRPr="009C10AB">
              <w:rPr>
                <w:rFonts w:ascii="Open Sans" w:hAnsi="Open Sans" w:cs="Open Sans"/>
              </w:rPr>
              <w:t>EAU MINERALE TYPE EVIAN 150CL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9067272" w14:textId="345380E1" w:rsidR="009847DF" w:rsidRPr="009C10AB" w:rsidRDefault="009847DF" w:rsidP="009847DF">
            <w:pPr>
              <w:pStyle w:val="Pieddepage"/>
              <w:rPr>
                <w:rFonts w:ascii="Open Sans" w:hAnsi="Open Sans" w:cs="Open Sans"/>
              </w:rPr>
            </w:pPr>
            <w:r w:rsidRPr="009C10AB">
              <w:rPr>
                <w:rFonts w:ascii="Open Sans" w:hAnsi="Open Sans" w:cs="Open Sans"/>
              </w:rPr>
              <w:t>13</w:t>
            </w:r>
            <w:r w:rsidRPr="009C10AB">
              <w:rPr>
                <w:rFonts w:cs="Arial"/>
              </w:rPr>
              <w:t> </w:t>
            </w:r>
            <w:r w:rsidRPr="009C10AB">
              <w:rPr>
                <w:rFonts w:ascii="Open Sans" w:hAnsi="Open Sans" w:cs="Open Sans"/>
              </w:rPr>
              <w:t>739</w:t>
            </w:r>
          </w:p>
        </w:tc>
      </w:tr>
      <w:tr w:rsidR="009847DF" w:rsidRPr="00FD4FD1" w14:paraId="37EDB2F8" w14:textId="77777777" w:rsidTr="00ED00C7">
        <w:tc>
          <w:tcPr>
            <w:tcW w:w="421" w:type="dxa"/>
          </w:tcPr>
          <w:p w14:paraId="41A90ABC"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0D0DAF42" w14:textId="4306BB33" w:rsidR="009847DF" w:rsidRPr="009C10AB" w:rsidRDefault="009847DF" w:rsidP="009847DF">
            <w:pPr>
              <w:rPr>
                <w:rFonts w:ascii="Open Sans" w:hAnsi="Open Sans" w:cs="Open Sans"/>
                <w:sz w:val="18"/>
                <w:szCs w:val="18"/>
              </w:rPr>
            </w:pPr>
            <w:r w:rsidRPr="009C10AB">
              <w:rPr>
                <w:rFonts w:ascii="Open Sans" w:hAnsi="Open Sans" w:cs="Open Sans"/>
              </w:rPr>
              <w:t>EAU MINERALE TYPE EVIAN 33CL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1092C19" w14:textId="02840059" w:rsidR="009847DF" w:rsidRPr="009C10AB" w:rsidRDefault="009847DF" w:rsidP="009847DF">
            <w:pPr>
              <w:pStyle w:val="Pieddepage"/>
              <w:rPr>
                <w:rFonts w:ascii="Open Sans" w:hAnsi="Open Sans" w:cs="Open Sans"/>
              </w:rPr>
            </w:pPr>
            <w:r w:rsidRPr="009C10AB">
              <w:rPr>
                <w:rFonts w:ascii="Open Sans" w:hAnsi="Open Sans" w:cs="Open Sans"/>
              </w:rPr>
              <w:t>12</w:t>
            </w:r>
            <w:r w:rsidRPr="009C10AB">
              <w:rPr>
                <w:rFonts w:cs="Arial"/>
              </w:rPr>
              <w:t> </w:t>
            </w:r>
            <w:r w:rsidRPr="009C10AB">
              <w:rPr>
                <w:rFonts w:ascii="Open Sans" w:hAnsi="Open Sans" w:cs="Open Sans"/>
              </w:rPr>
              <w:t>818</w:t>
            </w:r>
          </w:p>
        </w:tc>
      </w:tr>
      <w:tr w:rsidR="009847DF" w:rsidRPr="00FD4FD1" w14:paraId="75A73256" w14:textId="77777777" w:rsidTr="00ED00C7">
        <w:tc>
          <w:tcPr>
            <w:tcW w:w="421" w:type="dxa"/>
          </w:tcPr>
          <w:p w14:paraId="34F79F8C"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1AB09454" w14:textId="19DAA950" w:rsidR="009847DF" w:rsidRPr="009C10AB" w:rsidRDefault="009847DF" w:rsidP="009847DF">
            <w:pPr>
              <w:rPr>
                <w:rFonts w:ascii="Open Sans" w:hAnsi="Open Sans" w:cs="Open Sans"/>
                <w:sz w:val="18"/>
                <w:szCs w:val="18"/>
              </w:rPr>
            </w:pPr>
            <w:r w:rsidRPr="009C10AB">
              <w:rPr>
                <w:rFonts w:ascii="Open Sans" w:hAnsi="Open Sans" w:cs="Open Sans"/>
              </w:rPr>
              <w:t>EAU MINERALE TYPE HEPAR 1L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3372586" w14:textId="1D0E0A2F" w:rsidR="009847DF" w:rsidRPr="009C10AB" w:rsidRDefault="009847DF" w:rsidP="009847DF">
            <w:pPr>
              <w:pStyle w:val="Pieddepage"/>
              <w:rPr>
                <w:rFonts w:ascii="Open Sans" w:hAnsi="Open Sans" w:cs="Open Sans"/>
              </w:rPr>
            </w:pPr>
            <w:r w:rsidRPr="009C10AB">
              <w:rPr>
                <w:rFonts w:ascii="Open Sans" w:hAnsi="Open Sans" w:cs="Open Sans"/>
              </w:rPr>
              <w:t>58</w:t>
            </w:r>
            <w:r w:rsidRPr="009C10AB">
              <w:rPr>
                <w:rFonts w:cs="Arial"/>
              </w:rPr>
              <w:t> </w:t>
            </w:r>
            <w:r w:rsidRPr="009C10AB">
              <w:rPr>
                <w:rFonts w:ascii="Open Sans" w:hAnsi="Open Sans" w:cs="Open Sans"/>
              </w:rPr>
              <w:t>000</w:t>
            </w:r>
          </w:p>
        </w:tc>
      </w:tr>
      <w:tr w:rsidR="009847DF" w:rsidRPr="00FD4FD1" w14:paraId="3B5AF9F6" w14:textId="77777777" w:rsidTr="00ED00C7">
        <w:tc>
          <w:tcPr>
            <w:tcW w:w="421" w:type="dxa"/>
          </w:tcPr>
          <w:p w14:paraId="521D7E35"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07FA4CC" w14:textId="71790C1C" w:rsidR="009847DF" w:rsidRPr="009C10AB" w:rsidRDefault="009847DF" w:rsidP="009847DF">
            <w:pPr>
              <w:rPr>
                <w:rFonts w:ascii="Open Sans" w:hAnsi="Open Sans" w:cs="Open Sans"/>
                <w:sz w:val="18"/>
                <w:szCs w:val="18"/>
              </w:rPr>
            </w:pPr>
            <w:r w:rsidRPr="009C10AB">
              <w:rPr>
                <w:rFonts w:ascii="Open Sans" w:hAnsi="Open Sans" w:cs="Open Sans"/>
              </w:rPr>
              <w:t>EAU MINERALE TYPE VICHY CELESTIN 115CL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BE21561" w14:textId="3EA97B3A" w:rsidR="009847DF" w:rsidRPr="009C10AB" w:rsidRDefault="009847DF" w:rsidP="009847DF">
            <w:pPr>
              <w:pStyle w:val="Pieddepage"/>
              <w:rPr>
                <w:rFonts w:ascii="Open Sans" w:hAnsi="Open Sans" w:cs="Open Sans"/>
              </w:rPr>
            </w:pPr>
            <w:r w:rsidRPr="009C10AB">
              <w:rPr>
                <w:rFonts w:ascii="Open Sans" w:hAnsi="Open Sans" w:cs="Open Sans"/>
              </w:rPr>
              <w:t>8</w:t>
            </w:r>
            <w:r w:rsidRPr="009C10AB">
              <w:rPr>
                <w:rFonts w:cs="Arial"/>
              </w:rPr>
              <w:t> </w:t>
            </w:r>
            <w:r w:rsidRPr="009C10AB">
              <w:rPr>
                <w:rFonts w:ascii="Open Sans" w:hAnsi="Open Sans" w:cs="Open Sans"/>
              </w:rPr>
              <w:t>380</w:t>
            </w:r>
          </w:p>
        </w:tc>
      </w:tr>
      <w:tr w:rsidR="009847DF" w:rsidRPr="00FD4FD1" w14:paraId="21F51C37" w14:textId="77777777" w:rsidTr="00ED00C7">
        <w:tc>
          <w:tcPr>
            <w:tcW w:w="421" w:type="dxa"/>
          </w:tcPr>
          <w:p w14:paraId="2C343666"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A17AD56" w14:textId="668D578D" w:rsidR="009847DF" w:rsidRPr="009C10AB" w:rsidRDefault="009847DF" w:rsidP="009847DF">
            <w:pPr>
              <w:rPr>
                <w:rFonts w:ascii="Open Sans" w:hAnsi="Open Sans" w:cs="Open Sans"/>
                <w:sz w:val="18"/>
                <w:szCs w:val="18"/>
              </w:rPr>
            </w:pPr>
            <w:r w:rsidRPr="009C10AB">
              <w:rPr>
                <w:rFonts w:ascii="Open Sans" w:hAnsi="Open Sans" w:cs="Open Sans"/>
              </w:rPr>
              <w:t>EAU MINERALE TYPE VICHY SAINT YORRE 115CL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2961A49E" w14:textId="06E93BDC" w:rsidR="009847DF" w:rsidRPr="009C10AB" w:rsidRDefault="009847DF" w:rsidP="009847DF">
            <w:pPr>
              <w:pStyle w:val="Pieddepage"/>
              <w:rPr>
                <w:rFonts w:ascii="Open Sans" w:hAnsi="Open Sans" w:cs="Open Sans"/>
              </w:rPr>
            </w:pPr>
            <w:r w:rsidRPr="009C10AB">
              <w:rPr>
                <w:rFonts w:ascii="Open Sans" w:hAnsi="Open Sans" w:cs="Open Sans"/>
              </w:rPr>
              <w:t>26</w:t>
            </w:r>
            <w:r w:rsidRPr="009C10AB">
              <w:rPr>
                <w:rFonts w:cs="Arial"/>
              </w:rPr>
              <w:t> </w:t>
            </w:r>
            <w:r w:rsidRPr="009C10AB">
              <w:rPr>
                <w:rFonts w:ascii="Open Sans" w:hAnsi="Open Sans" w:cs="Open Sans"/>
              </w:rPr>
              <w:t>283</w:t>
            </w:r>
          </w:p>
        </w:tc>
      </w:tr>
      <w:tr w:rsidR="009847DF" w:rsidRPr="00FD4FD1" w14:paraId="0BB0064D" w14:textId="77777777" w:rsidTr="00ED00C7">
        <w:tc>
          <w:tcPr>
            <w:tcW w:w="421" w:type="dxa"/>
          </w:tcPr>
          <w:p w14:paraId="53482326"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1179595A" w14:textId="4E1C1917" w:rsidR="009847DF" w:rsidRPr="009C10AB" w:rsidRDefault="009847DF" w:rsidP="009847DF">
            <w:pPr>
              <w:rPr>
                <w:rFonts w:ascii="Open Sans" w:hAnsi="Open Sans" w:cs="Open Sans"/>
                <w:sz w:val="18"/>
                <w:szCs w:val="18"/>
              </w:rPr>
            </w:pPr>
            <w:r w:rsidRPr="009C10AB">
              <w:rPr>
                <w:rFonts w:ascii="Open Sans" w:hAnsi="Open Sans" w:cs="Open Sans"/>
              </w:rPr>
              <w:t>EAU MINERALE TYPE VICHY SAINT YORRE 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7657E6D" w14:textId="3CAA2DF4" w:rsidR="009847DF" w:rsidRPr="009C10AB" w:rsidRDefault="009847DF" w:rsidP="009847DF">
            <w:pPr>
              <w:pStyle w:val="Pieddepage"/>
              <w:rPr>
                <w:rFonts w:ascii="Open Sans" w:hAnsi="Open Sans" w:cs="Open Sans"/>
              </w:rPr>
            </w:pPr>
            <w:r w:rsidRPr="009C10AB">
              <w:rPr>
                <w:rFonts w:ascii="Open Sans" w:hAnsi="Open Sans" w:cs="Open Sans"/>
              </w:rPr>
              <w:t>76</w:t>
            </w:r>
            <w:r w:rsidRPr="009C10AB">
              <w:rPr>
                <w:rFonts w:cs="Arial"/>
              </w:rPr>
              <w:t> </w:t>
            </w:r>
            <w:r w:rsidRPr="009C10AB">
              <w:rPr>
                <w:rFonts w:ascii="Open Sans" w:hAnsi="Open Sans" w:cs="Open Sans"/>
              </w:rPr>
              <w:t>834</w:t>
            </w:r>
          </w:p>
        </w:tc>
      </w:tr>
      <w:tr w:rsidR="009847DF" w:rsidRPr="00FD4FD1" w14:paraId="1643E23F" w14:textId="77777777" w:rsidTr="00ED00C7">
        <w:tc>
          <w:tcPr>
            <w:tcW w:w="421" w:type="dxa"/>
          </w:tcPr>
          <w:p w14:paraId="63410C15" w14:textId="77777777" w:rsidR="009847DF" w:rsidRPr="0046024E" w:rsidRDefault="009847DF" w:rsidP="009847DF">
            <w:pPr>
              <w:pStyle w:val="Pieddepage"/>
              <w:numPr>
                <w:ilvl w:val="0"/>
                <w:numId w:val="2"/>
              </w:numPr>
              <w:rPr>
                <w:rFonts w:ascii="Open Sans" w:hAnsi="Open Sans" w:cs="Open Sans"/>
                <w:color w:val="auto"/>
                <w:sz w:val="18"/>
                <w:szCs w:val="18"/>
              </w:rPr>
            </w:pPr>
          </w:p>
        </w:tc>
        <w:tc>
          <w:tcPr>
            <w:tcW w:w="7796" w:type="dxa"/>
          </w:tcPr>
          <w:p w14:paraId="51796FEC" w14:textId="13C6F89C" w:rsidR="009847DF" w:rsidRPr="009C10AB" w:rsidRDefault="009847DF" w:rsidP="009847DF">
            <w:pPr>
              <w:rPr>
                <w:rFonts w:ascii="Open Sans" w:hAnsi="Open Sans" w:cs="Open Sans"/>
                <w:color w:val="FF0000"/>
                <w:sz w:val="18"/>
                <w:szCs w:val="18"/>
              </w:rPr>
            </w:pPr>
            <w:r w:rsidRPr="009C10AB">
              <w:rPr>
                <w:rFonts w:ascii="Open Sans" w:hAnsi="Open Sans" w:cs="Open Sans"/>
              </w:rPr>
              <w:t>EAU MINERALE TYPE VOLVIC 150CL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AC798F6" w14:textId="67B1CAF8" w:rsidR="009847DF" w:rsidRPr="009C10AB" w:rsidRDefault="009847DF" w:rsidP="009847DF">
            <w:pPr>
              <w:pStyle w:val="Pieddepage"/>
              <w:rPr>
                <w:rFonts w:ascii="Open Sans" w:hAnsi="Open Sans" w:cs="Open Sans"/>
              </w:rPr>
            </w:pPr>
            <w:r w:rsidRPr="009C10AB">
              <w:rPr>
                <w:rFonts w:ascii="Open Sans" w:hAnsi="Open Sans" w:cs="Open Sans"/>
              </w:rPr>
              <w:t>47</w:t>
            </w:r>
            <w:r w:rsidRPr="009C10AB">
              <w:rPr>
                <w:rFonts w:cs="Arial"/>
              </w:rPr>
              <w:t> </w:t>
            </w:r>
            <w:r w:rsidRPr="009C10AB">
              <w:rPr>
                <w:rFonts w:ascii="Open Sans" w:hAnsi="Open Sans" w:cs="Open Sans"/>
              </w:rPr>
              <w:t>872</w:t>
            </w:r>
          </w:p>
        </w:tc>
      </w:tr>
      <w:tr w:rsidR="009847DF" w:rsidRPr="00FD4FD1" w14:paraId="05889C57" w14:textId="77777777" w:rsidTr="00ED00C7">
        <w:tc>
          <w:tcPr>
            <w:tcW w:w="421" w:type="dxa"/>
          </w:tcPr>
          <w:p w14:paraId="21776135" w14:textId="77777777" w:rsidR="009847DF" w:rsidRPr="0046024E" w:rsidRDefault="009847DF" w:rsidP="009847DF">
            <w:pPr>
              <w:pStyle w:val="Pieddepage"/>
              <w:numPr>
                <w:ilvl w:val="0"/>
                <w:numId w:val="2"/>
              </w:numPr>
              <w:rPr>
                <w:rFonts w:ascii="Open Sans" w:hAnsi="Open Sans" w:cs="Open Sans"/>
                <w:color w:val="auto"/>
                <w:sz w:val="18"/>
                <w:szCs w:val="18"/>
              </w:rPr>
            </w:pPr>
          </w:p>
        </w:tc>
        <w:tc>
          <w:tcPr>
            <w:tcW w:w="7796" w:type="dxa"/>
          </w:tcPr>
          <w:p w14:paraId="7BD8FE20" w14:textId="451AAF20" w:rsidR="009847DF" w:rsidRPr="009C10AB" w:rsidRDefault="009847DF" w:rsidP="009847DF">
            <w:pPr>
              <w:rPr>
                <w:rFonts w:ascii="Open Sans" w:hAnsi="Open Sans" w:cs="Open Sans"/>
                <w:color w:val="FF0000"/>
                <w:sz w:val="18"/>
                <w:szCs w:val="18"/>
              </w:rPr>
            </w:pPr>
            <w:r w:rsidRPr="009C10AB">
              <w:rPr>
                <w:rFonts w:ascii="Open Sans" w:hAnsi="Open Sans" w:cs="Open Sans"/>
              </w:rPr>
              <w:t>EAU MINERALE TYPE VOLVIC 50CL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E9A0397" w14:textId="2AC48A6D" w:rsidR="009847DF" w:rsidRPr="009C10AB" w:rsidRDefault="009847DF" w:rsidP="009847DF">
            <w:pPr>
              <w:pStyle w:val="Pieddepage"/>
              <w:rPr>
                <w:rFonts w:ascii="Open Sans" w:hAnsi="Open Sans" w:cs="Open Sans"/>
              </w:rPr>
            </w:pPr>
            <w:r w:rsidRPr="009C10AB">
              <w:rPr>
                <w:rFonts w:ascii="Open Sans" w:hAnsi="Open Sans" w:cs="Open Sans"/>
              </w:rPr>
              <w:t>8</w:t>
            </w:r>
            <w:r w:rsidRPr="009C10AB">
              <w:rPr>
                <w:rFonts w:cs="Arial"/>
              </w:rPr>
              <w:t> </w:t>
            </w:r>
            <w:r w:rsidRPr="009C10AB">
              <w:rPr>
                <w:rFonts w:ascii="Open Sans" w:hAnsi="Open Sans" w:cs="Open Sans"/>
              </w:rPr>
              <w:t>213</w:t>
            </w:r>
          </w:p>
        </w:tc>
      </w:tr>
      <w:tr w:rsidR="009847DF" w:rsidRPr="00FD4FD1" w14:paraId="70CBFA16" w14:textId="77777777" w:rsidTr="00ED00C7">
        <w:tc>
          <w:tcPr>
            <w:tcW w:w="421" w:type="dxa"/>
          </w:tcPr>
          <w:p w14:paraId="03E9556B" w14:textId="77777777" w:rsidR="009847DF" w:rsidRPr="0046024E" w:rsidRDefault="009847DF" w:rsidP="009847DF">
            <w:pPr>
              <w:pStyle w:val="Pieddepage"/>
              <w:numPr>
                <w:ilvl w:val="0"/>
                <w:numId w:val="2"/>
              </w:numPr>
              <w:rPr>
                <w:rFonts w:ascii="Open Sans" w:hAnsi="Open Sans" w:cs="Open Sans"/>
                <w:color w:val="auto"/>
                <w:sz w:val="18"/>
                <w:szCs w:val="18"/>
              </w:rPr>
            </w:pPr>
          </w:p>
        </w:tc>
        <w:tc>
          <w:tcPr>
            <w:tcW w:w="7796" w:type="dxa"/>
          </w:tcPr>
          <w:p w14:paraId="297EAB83" w14:textId="1517DFCF" w:rsidR="009847DF" w:rsidRPr="009C10AB" w:rsidRDefault="009847DF" w:rsidP="009847DF">
            <w:pPr>
              <w:rPr>
                <w:rFonts w:ascii="Open Sans" w:hAnsi="Open Sans" w:cs="Open Sans"/>
                <w:color w:val="FF0000"/>
                <w:sz w:val="18"/>
                <w:szCs w:val="18"/>
              </w:rPr>
            </w:pPr>
            <w:r w:rsidRPr="009C10AB">
              <w:rPr>
                <w:rFonts w:ascii="Open Sans" w:hAnsi="Open Sans" w:cs="Open Sans"/>
              </w:rPr>
              <w:t>JUS ABRICOT 20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B86788F" w14:textId="50FF3483" w:rsidR="009847DF" w:rsidRPr="009C10AB" w:rsidRDefault="009847DF" w:rsidP="009847DF">
            <w:pPr>
              <w:pStyle w:val="Pieddepage"/>
              <w:rPr>
                <w:rFonts w:ascii="Open Sans" w:hAnsi="Open Sans" w:cs="Open Sans"/>
              </w:rPr>
            </w:pPr>
            <w:r w:rsidRPr="009C10AB">
              <w:rPr>
                <w:rFonts w:ascii="Open Sans" w:hAnsi="Open Sans" w:cs="Open Sans"/>
              </w:rPr>
              <w:t>13</w:t>
            </w:r>
            <w:r w:rsidRPr="009C10AB">
              <w:rPr>
                <w:rFonts w:cs="Arial"/>
              </w:rPr>
              <w:t> </w:t>
            </w:r>
            <w:r w:rsidRPr="009C10AB">
              <w:rPr>
                <w:rFonts w:ascii="Open Sans" w:hAnsi="Open Sans" w:cs="Open Sans"/>
              </w:rPr>
              <w:t>794</w:t>
            </w:r>
          </w:p>
        </w:tc>
      </w:tr>
      <w:tr w:rsidR="009847DF" w:rsidRPr="00FD4FD1" w14:paraId="3B7C6EEE" w14:textId="77777777" w:rsidTr="00ED00C7">
        <w:tc>
          <w:tcPr>
            <w:tcW w:w="421" w:type="dxa"/>
          </w:tcPr>
          <w:p w14:paraId="46E3D399" w14:textId="77777777" w:rsidR="009847DF" w:rsidRPr="0046024E" w:rsidRDefault="009847DF" w:rsidP="009847DF">
            <w:pPr>
              <w:pStyle w:val="Pieddepage"/>
              <w:numPr>
                <w:ilvl w:val="0"/>
                <w:numId w:val="2"/>
              </w:numPr>
              <w:rPr>
                <w:rFonts w:ascii="Open Sans" w:hAnsi="Open Sans" w:cs="Open Sans"/>
                <w:color w:val="auto"/>
                <w:sz w:val="18"/>
                <w:szCs w:val="18"/>
              </w:rPr>
            </w:pPr>
          </w:p>
        </w:tc>
        <w:tc>
          <w:tcPr>
            <w:tcW w:w="7796" w:type="dxa"/>
          </w:tcPr>
          <w:p w14:paraId="2D395D1D" w14:textId="0BFB1C82" w:rsidR="009847DF" w:rsidRPr="009C10AB" w:rsidRDefault="009847DF" w:rsidP="009847DF">
            <w:pPr>
              <w:rPr>
                <w:rFonts w:ascii="Open Sans" w:hAnsi="Open Sans" w:cs="Open Sans"/>
                <w:sz w:val="18"/>
                <w:szCs w:val="18"/>
              </w:rPr>
            </w:pPr>
            <w:r w:rsidRPr="009C10AB">
              <w:rPr>
                <w:rFonts w:ascii="Open Sans" w:hAnsi="Open Sans" w:cs="Open Sans"/>
              </w:rPr>
              <w:t>JUS ANANAS 20CL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CB5F4C9" w14:textId="698E7947" w:rsidR="009847DF" w:rsidRPr="009C10AB" w:rsidRDefault="009847DF" w:rsidP="009847DF">
            <w:pPr>
              <w:pStyle w:val="Pieddepage"/>
              <w:rPr>
                <w:rFonts w:ascii="Open Sans" w:hAnsi="Open Sans" w:cs="Open Sans"/>
              </w:rPr>
            </w:pPr>
            <w:r w:rsidRPr="009C10AB">
              <w:rPr>
                <w:rFonts w:ascii="Open Sans" w:hAnsi="Open Sans" w:cs="Open Sans"/>
              </w:rPr>
              <w:t>219</w:t>
            </w:r>
            <w:r w:rsidRPr="009C10AB">
              <w:rPr>
                <w:rFonts w:cs="Arial"/>
              </w:rPr>
              <w:t> </w:t>
            </w:r>
            <w:r w:rsidRPr="009C10AB">
              <w:rPr>
                <w:rFonts w:ascii="Open Sans" w:hAnsi="Open Sans" w:cs="Open Sans"/>
              </w:rPr>
              <w:t>415</w:t>
            </w:r>
          </w:p>
        </w:tc>
      </w:tr>
      <w:tr w:rsidR="009847DF" w:rsidRPr="00FD4FD1" w14:paraId="79FABDF6" w14:textId="77777777" w:rsidTr="00ED00C7">
        <w:tc>
          <w:tcPr>
            <w:tcW w:w="421" w:type="dxa"/>
          </w:tcPr>
          <w:p w14:paraId="418832EE" w14:textId="77777777" w:rsidR="009847DF" w:rsidRPr="0046024E" w:rsidRDefault="009847DF" w:rsidP="009847DF">
            <w:pPr>
              <w:pStyle w:val="Pieddepage"/>
              <w:numPr>
                <w:ilvl w:val="0"/>
                <w:numId w:val="2"/>
              </w:numPr>
              <w:rPr>
                <w:rFonts w:ascii="Open Sans" w:hAnsi="Open Sans" w:cs="Open Sans"/>
                <w:color w:val="auto"/>
                <w:sz w:val="18"/>
                <w:szCs w:val="18"/>
              </w:rPr>
            </w:pPr>
          </w:p>
        </w:tc>
        <w:tc>
          <w:tcPr>
            <w:tcW w:w="7796" w:type="dxa"/>
          </w:tcPr>
          <w:p w14:paraId="2116BAE4" w14:textId="6E16CAD3" w:rsidR="009847DF" w:rsidRPr="009C10AB" w:rsidRDefault="009847DF" w:rsidP="009847DF">
            <w:pPr>
              <w:rPr>
                <w:rFonts w:ascii="Open Sans" w:hAnsi="Open Sans" w:cs="Open Sans"/>
                <w:sz w:val="18"/>
                <w:szCs w:val="18"/>
              </w:rPr>
            </w:pPr>
            <w:r w:rsidRPr="009C10AB">
              <w:rPr>
                <w:rFonts w:ascii="Open Sans" w:hAnsi="Open Sans" w:cs="Open Sans"/>
              </w:rPr>
              <w:t>JUS ANANAS LITRE</w:t>
            </w:r>
          </w:p>
        </w:tc>
        <w:tc>
          <w:tcPr>
            <w:tcW w:w="1276" w:type="dxa"/>
            <w:tcBorders>
              <w:top w:val="nil"/>
              <w:left w:val="single" w:sz="4" w:space="0" w:color="auto"/>
              <w:bottom w:val="single" w:sz="4" w:space="0" w:color="auto"/>
              <w:right w:val="single" w:sz="4" w:space="0" w:color="auto"/>
            </w:tcBorders>
            <w:shd w:val="clear" w:color="auto" w:fill="auto"/>
            <w:vAlign w:val="center"/>
          </w:tcPr>
          <w:p w14:paraId="000C7BEC" w14:textId="19CF8405" w:rsidR="009847DF" w:rsidRPr="009C10AB" w:rsidRDefault="009847DF" w:rsidP="009847DF">
            <w:pPr>
              <w:pStyle w:val="Pieddepage"/>
              <w:rPr>
                <w:rFonts w:ascii="Open Sans" w:hAnsi="Open Sans" w:cs="Open Sans"/>
              </w:rPr>
            </w:pPr>
            <w:r w:rsidRPr="009C10AB">
              <w:rPr>
                <w:rFonts w:ascii="Open Sans" w:hAnsi="Open Sans" w:cs="Open Sans"/>
              </w:rPr>
              <w:t>6</w:t>
            </w:r>
            <w:r w:rsidRPr="009C10AB">
              <w:rPr>
                <w:rFonts w:cs="Arial"/>
              </w:rPr>
              <w:t> </w:t>
            </w:r>
            <w:r w:rsidRPr="009C10AB">
              <w:rPr>
                <w:rFonts w:ascii="Open Sans" w:hAnsi="Open Sans" w:cs="Open Sans"/>
              </w:rPr>
              <w:t>842</w:t>
            </w:r>
          </w:p>
        </w:tc>
      </w:tr>
      <w:tr w:rsidR="009847DF" w:rsidRPr="00FD4FD1" w14:paraId="1CB17EAC" w14:textId="77777777" w:rsidTr="00ED00C7">
        <w:tc>
          <w:tcPr>
            <w:tcW w:w="421" w:type="dxa"/>
          </w:tcPr>
          <w:p w14:paraId="742D9260"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13555FD1" w14:textId="11F4CDDC" w:rsidR="009847DF" w:rsidRPr="009C10AB" w:rsidRDefault="009847DF" w:rsidP="009847DF">
            <w:pPr>
              <w:rPr>
                <w:rFonts w:ascii="Open Sans" w:hAnsi="Open Sans" w:cs="Open Sans"/>
                <w:sz w:val="18"/>
                <w:szCs w:val="18"/>
              </w:rPr>
            </w:pPr>
            <w:r w:rsidRPr="009C10AB">
              <w:rPr>
                <w:rFonts w:ascii="Open Sans" w:hAnsi="Open Sans" w:cs="Open Sans"/>
              </w:rPr>
              <w:t>JUS DE PAMPLEMOUSSE 1L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D49A0FA" w14:textId="49086485" w:rsidR="009847DF" w:rsidRPr="009C10AB" w:rsidRDefault="009847DF" w:rsidP="009847DF">
            <w:pPr>
              <w:pStyle w:val="Pieddepage"/>
              <w:rPr>
                <w:rFonts w:ascii="Open Sans" w:hAnsi="Open Sans" w:cs="Open Sans"/>
              </w:rPr>
            </w:pPr>
            <w:r w:rsidRPr="009C10AB">
              <w:rPr>
                <w:rFonts w:ascii="Open Sans" w:hAnsi="Open Sans" w:cs="Open Sans"/>
              </w:rPr>
              <w:t>100</w:t>
            </w:r>
          </w:p>
        </w:tc>
      </w:tr>
      <w:tr w:rsidR="009847DF" w:rsidRPr="00FD4FD1" w14:paraId="592F7485" w14:textId="77777777" w:rsidTr="00ED00C7">
        <w:tc>
          <w:tcPr>
            <w:tcW w:w="421" w:type="dxa"/>
          </w:tcPr>
          <w:p w14:paraId="4819E1EF"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3FD657E" w14:textId="09F3AB1C" w:rsidR="009847DF" w:rsidRPr="009C10AB" w:rsidRDefault="009847DF" w:rsidP="009847DF">
            <w:pPr>
              <w:rPr>
                <w:rFonts w:ascii="Open Sans" w:hAnsi="Open Sans" w:cs="Open Sans"/>
                <w:sz w:val="18"/>
                <w:szCs w:val="18"/>
              </w:rPr>
            </w:pPr>
            <w:r w:rsidRPr="009C10AB">
              <w:rPr>
                <w:rFonts w:ascii="Open Sans" w:hAnsi="Open Sans" w:cs="Open Sans"/>
              </w:rPr>
              <w:t xml:space="preserve">JUS DE POMMES 20CL </w:t>
            </w:r>
          </w:p>
        </w:tc>
        <w:tc>
          <w:tcPr>
            <w:tcW w:w="1276" w:type="dxa"/>
            <w:tcBorders>
              <w:top w:val="nil"/>
              <w:left w:val="single" w:sz="4" w:space="0" w:color="auto"/>
              <w:bottom w:val="single" w:sz="4" w:space="0" w:color="auto"/>
              <w:right w:val="single" w:sz="4" w:space="0" w:color="auto"/>
            </w:tcBorders>
            <w:shd w:val="clear" w:color="auto" w:fill="auto"/>
            <w:vAlign w:val="center"/>
          </w:tcPr>
          <w:p w14:paraId="4B2B5A2E" w14:textId="62051EB4"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217</w:t>
            </w:r>
            <w:r w:rsidRPr="009C10AB">
              <w:rPr>
                <w:rFonts w:cs="Arial"/>
              </w:rPr>
              <w:t> </w:t>
            </w:r>
            <w:r w:rsidRPr="009C10AB">
              <w:rPr>
                <w:rFonts w:ascii="Open Sans" w:hAnsi="Open Sans" w:cs="Open Sans"/>
              </w:rPr>
              <w:t>081</w:t>
            </w:r>
          </w:p>
        </w:tc>
      </w:tr>
      <w:tr w:rsidR="009847DF" w:rsidRPr="00FD4FD1" w14:paraId="0AA299AD" w14:textId="77777777" w:rsidTr="00ED00C7">
        <w:tc>
          <w:tcPr>
            <w:tcW w:w="421" w:type="dxa"/>
          </w:tcPr>
          <w:p w14:paraId="60555CE1"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45D9201F" w14:textId="3CC02703" w:rsidR="009847DF" w:rsidRPr="009C10AB" w:rsidRDefault="009847DF" w:rsidP="009847DF">
            <w:pPr>
              <w:rPr>
                <w:rFonts w:ascii="Open Sans" w:hAnsi="Open Sans" w:cs="Open Sans"/>
                <w:sz w:val="18"/>
                <w:szCs w:val="18"/>
              </w:rPr>
            </w:pPr>
            <w:r w:rsidRPr="009C10AB">
              <w:rPr>
                <w:rFonts w:ascii="Open Sans" w:hAnsi="Open Sans" w:cs="Open Sans"/>
              </w:rPr>
              <w:t>JUS DE POMMES BIO - Pur jus - 20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5B20CD2" w14:textId="7977B7CE" w:rsidR="009847DF" w:rsidRPr="009C10AB" w:rsidRDefault="009847DF" w:rsidP="009847DF">
            <w:pPr>
              <w:pStyle w:val="Pieddepage"/>
              <w:rPr>
                <w:rFonts w:ascii="Open Sans" w:hAnsi="Open Sans" w:cs="Open Sans"/>
              </w:rPr>
            </w:pPr>
            <w:r w:rsidRPr="009C10AB">
              <w:rPr>
                <w:rFonts w:ascii="Open Sans" w:hAnsi="Open Sans" w:cs="Open Sans"/>
              </w:rPr>
              <w:t>217</w:t>
            </w:r>
            <w:r w:rsidRPr="009C10AB">
              <w:rPr>
                <w:rFonts w:cs="Arial"/>
              </w:rPr>
              <w:t> </w:t>
            </w:r>
            <w:r w:rsidRPr="009C10AB">
              <w:rPr>
                <w:rFonts w:ascii="Open Sans" w:hAnsi="Open Sans" w:cs="Open Sans"/>
              </w:rPr>
              <w:t>140</w:t>
            </w:r>
          </w:p>
        </w:tc>
      </w:tr>
      <w:tr w:rsidR="009847DF" w:rsidRPr="00FD4FD1" w14:paraId="1E4E12E8" w14:textId="77777777" w:rsidTr="00ED00C7">
        <w:tc>
          <w:tcPr>
            <w:tcW w:w="421" w:type="dxa"/>
          </w:tcPr>
          <w:p w14:paraId="1AEE3CF8"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40A5B5A2" w14:textId="10168139" w:rsidR="009847DF" w:rsidRPr="009C10AB" w:rsidRDefault="009847DF" w:rsidP="009847DF">
            <w:pPr>
              <w:rPr>
                <w:rFonts w:ascii="Open Sans" w:hAnsi="Open Sans" w:cs="Open Sans"/>
                <w:sz w:val="18"/>
                <w:szCs w:val="18"/>
              </w:rPr>
            </w:pPr>
            <w:r w:rsidRPr="009C10AB">
              <w:rPr>
                <w:rFonts w:ascii="Open Sans" w:hAnsi="Open Sans" w:cs="Open Sans"/>
              </w:rPr>
              <w:t>JUS DE RAISIN 20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035E2E4" w14:textId="00D34091" w:rsidR="009847DF" w:rsidRPr="009C10AB" w:rsidRDefault="009847DF" w:rsidP="009847DF">
            <w:pPr>
              <w:pStyle w:val="Pieddepage"/>
              <w:rPr>
                <w:rFonts w:ascii="Open Sans" w:hAnsi="Open Sans" w:cs="Open Sans"/>
              </w:rPr>
            </w:pPr>
            <w:r w:rsidRPr="009C10AB">
              <w:rPr>
                <w:rFonts w:ascii="Open Sans" w:hAnsi="Open Sans" w:cs="Open Sans"/>
              </w:rPr>
              <w:t>141</w:t>
            </w:r>
            <w:r w:rsidRPr="009C10AB">
              <w:rPr>
                <w:rFonts w:cs="Arial"/>
              </w:rPr>
              <w:t> </w:t>
            </w:r>
            <w:r w:rsidRPr="009C10AB">
              <w:rPr>
                <w:rFonts w:ascii="Open Sans" w:hAnsi="Open Sans" w:cs="Open Sans"/>
              </w:rPr>
              <w:t>615</w:t>
            </w:r>
          </w:p>
        </w:tc>
      </w:tr>
      <w:tr w:rsidR="009847DF" w:rsidRPr="00FD4FD1" w14:paraId="6EAE105E" w14:textId="77777777" w:rsidTr="00ED00C7">
        <w:tc>
          <w:tcPr>
            <w:tcW w:w="421" w:type="dxa"/>
          </w:tcPr>
          <w:p w14:paraId="34380C19"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534EF4D" w14:textId="1904136F" w:rsidR="009847DF" w:rsidRPr="009C10AB" w:rsidRDefault="009847DF" w:rsidP="009847DF">
            <w:pPr>
              <w:rPr>
                <w:rFonts w:ascii="Open Sans" w:hAnsi="Open Sans" w:cs="Open Sans"/>
                <w:sz w:val="18"/>
                <w:szCs w:val="18"/>
              </w:rPr>
            </w:pPr>
            <w:r w:rsidRPr="009C10AB">
              <w:rPr>
                <w:rFonts w:ascii="Open Sans" w:hAnsi="Open Sans" w:cs="Open Sans"/>
              </w:rPr>
              <w:t>JUS DE RAISIN LITRE</w:t>
            </w:r>
          </w:p>
        </w:tc>
        <w:tc>
          <w:tcPr>
            <w:tcW w:w="1276" w:type="dxa"/>
            <w:tcBorders>
              <w:top w:val="nil"/>
              <w:left w:val="single" w:sz="4" w:space="0" w:color="auto"/>
              <w:bottom w:val="single" w:sz="4" w:space="0" w:color="auto"/>
              <w:right w:val="single" w:sz="4" w:space="0" w:color="auto"/>
            </w:tcBorders>
            <w:shd w:val="clear" w:color="auto" w:fill="auto"/>
            <w:vAlign w:val="center"/>
          </w:tcPr>
          <w:p w14:paraId="3ACD3D1B" w14:textId="4360AF5A" w:rsidR="009847DF" w:rsidRPr="009C10AB" w:rsidRDefault="009847DF" w:rsidP="009847DF">
            <w:pPr>
              <w:pStyle w:val="Pieddepage"/>
              <w:rPr>
                <w:rFonts w:ascii="Open Sans" w:hAnsi="Open Sans" w:cs="Open Sans"/>
              </w:rPr>
            </w:pPr>
            <w:r w:rsidRPr="009C10AB">
              <w:rPr>
                <w:rFonts w:ascii="Open Sans" w:hAnsi="Open Sans" w:cs="Open Sans"/>
              </w:rPr>
              <w:t>19</w:t>
            </w:r>
            <w:r w:rsidRPr="009C10AB">
              <w:rPr>
                <w:rFonts w:cs="Arial"/>
              </w:rPr>
              <w:t> </w:t>
            </w:r>
            <w:r w:rsidRPr="009C10AB">
              <w:rPr>
                <w:rFonts w:ascii="Open Sans" w:hAnsi="Open Sans" w:cs="Open Sans"/>
              </w:rPr>
              <w:t>911</w:t>
            </w:r>
          </w:p>
        </w:tc>
      </w:tr>
      <w:tr w:rsidR="009847DF" w:rsidRPr="00FD4FD1" w14:paraId="42CCD199" w14:textId="77777777" w:rsidTr="00ED00C7">
        <w:tc>
          <w:tcPr>
            <w:tcW w:w="421" w:type="dxa"/>
          </w:tcPr>
          <w:p w14:paraId="26B6E501"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17C1EC5" w14:textId="273A61A4" w:rsidR="009847DF" w:rsidRPr="009C10AB" w:rsidRDefault="009847DF" w:rsidP="009847DF">
            <w:pPr>
              <w:rPr>
                <w:rFonts w:ascii="Open Sans" w:hAnsi="Open Sans" w:cs="Open Sans"/>
                <w:sz w:val="18"/>
                <w:szCs w:val="18"/>
              </w:rPr>
            </w:pPr>
            <w:r w:rsidRPr="009C10AB">
              <w:rPr>
                <w:rFonts w:ascii="Open Sans" w:hAnsi="Open Sans" w:cs="Open Sans"/>
              </w:rPr>
              <w:t>JUS MULTIFRUITS 20CL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21B54961" w14:textId="6F33DDC5" w:rsidR="009847DF" w:rsidRPr="009C10AB" w:rsidRDefault="009847DF" w:rsidP="009847DF">
            <w:pPr>
              <w:pStyle w:val="Pieddepage"/>
              <w:rPr>
                <w:rFonts w:ascii="Open Sans" w:hAnsi="Open Sans" w:cs="Open Sans"/>
              </w:rPr>
            </w:pPr>
            <w:r w:rsidRPr="009C10AB">
              <w:rPr>
                <w:rFonts w:ascii="Open Sans" w:hAnsi="Open Sans" w:cs="Open Sans"/>
              </w:rPr>
              <w:t>588</w:t>
            </w:r>
            <w:r w:rsidRPr="009C10AB">
              <w:rPr>
                <w:rFonts w:cs="Arial"/>
              </w:rPr>
              <w:t> </w:t>
            </w:r>
            <w:r w:rsidRPr="009C10AB">
              <w:rPr>
                <w:rFonts w:ascii="Open Sans" w:hAnsi="Open Sans" w:cs="Open Sans"/>
              </w:rPr>
              <w:t>728</w:t>
            </w:r>
          </w:p>
        </w:tc>
      </w:tr>
      <w:tr w:rsidR="009847DF" w:rsidRPr="00FD4FD1" w14:paraId="43017054" w14:textId="77777777" w:rsidTr="00ED00C7">
        <w:tc>
          <w:tcPr>
            <w:tcW w:w="421" w:type="dxa"/>
          </w:tcPr>
          <w:p w14:paraId="4691BFBC"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0757160" w14:textId="47BEC5ED" w:rsidR="009847DF" w:rsidRPr="009C10AB" w:rsidRDefault="009847DF" w:rsidP="009847DF">
            <w:pPr>
              <w:rPr>
                <w:rFonts w:ascii="Open Sans" w:hAnsi="Open Sans" w:cs="Open Sans"/>
                <w:sz w:val="18"/>
                <w:szCs w:val="18"/>
              </w:rPr>
            </w:pPr>
            <w:r w:rsidRPr="009C10AB">
              <w:rPr>
                <w:rFonts w:ascii="Open Sans" w:hAnsi="Open Sans" w:cs="Open Sans"/>
              </w:rPr>
              <w:t>JUS MULTIFRUITS LITRE</w:t>
            </w:r>
          </w:p>
        </w:tc>
        <w:tc>
          <w:tcPr>
            <w:tcW w:w="1276" w:type="dxa"/>
            <w:tcBorders>
              <w:top w:val="nil"/>
              <w:left w:val="single" w:sz="4" w:space="0" w:color="auto"/>
              <w:bottom w:val="single" w:sz="4" w:space="0" w:color="auto"/>
              <w:right w:val="single" w:sz="4" w:space="0" w:color="auto"/>
            </w:tcBorders>
            <w:shd w:val="clear" w:color="auto" w:fill="auto"/>
            <w:vAlign w:val="center"/>
          </w:tcPr>
          <w:p w14:paraId="148B672A" w14:textId="33CFBE36" w:rsidR="009847DF" w:rsidRPr="009C10AB" w:rsidRDefault="009847DF" w:rsidP="009847DF">
            <w:pPr>
              <w:pStyle w:val="Pieddepage"/>
              <w:rPr>
                <w:rFonts w:ascii="Open Sans" w:hAnsi="Open Sans" w:cs="Open Sans"/>
              </w:rPr>
            </w:pPr>
            <w:r w:rsidRPr="009C10AB">
              <w:rPr>
                <w:rFonts w:ascii="Open Sans" w:hAnsi="Open Sans" w:cs="Open Sans"/>
              </w:rPr>
              <w:t>36</w:t>
            </w:r>
            <w:r w:rsidRPr="009C10AB">
              <w:rPr>
                <w:rFonts w:cs="Arial"/>
              </w:rPr>
              <w:t> </w:t>
            </w:r>
            <w:r w:rsidRPr="009C10AB">
              <w:rPr>
                <w:rFonts w:ascii="Open Sans" w:hAnsi="Open Sans" w:cs="Open Sans"/>
              </w:rPr>
              <w:t>163</w:t>
            </w:r>
          </w:p>
        </w:tc>
      </w:tr>
      <w:tr w:rsidR="009847DF" w:rsidRPr="00FD4FD1" w14:paraId="62D04DA7" w14:textId="77777777" w:rsidTr="00ED00C7">
        <w:tc>
          <w:tcPr>
            <w:tcW w:w="421" w:type="dxa"/>
          </w:tcPr>
          <w:p w14:paraId="293F1797"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7478C3DC" w14:textId="06748C7C" w:rsidR="009847DF" w:rsidRPr="009C10AB" w:rsidRDefault="009847DF" w:rsidP="009847DF">
            <w:pPr>
              <w:rPr>
                <w:rFonts w:ascii="Open Sans" w:hAnsi="Open Sans" w:cs="Open Sans"/>
                <w:sz w:val="18"/>
                <w:szCs w:val="18"/>
              </w:rPr>
            </w:pPr>
            <w:r w:rsidRPr="009C10AB">
              <w:rPr>
                <w:rFonts w:ascii="Open Sans" w:hAnsi="Open Sans" w:cs="Open Sans"/>
              </w:rPr>
              <w:t>JUS ORANGE 20</w:t>
            </w:r>
            <w:r w:rsidR="007D423C" w:rsidRPr="009C10AB">
              <w:rPr>
                <w:rFonts w:ascii="Open Sans" w:hAnsi="Open Sans" w:cs="Open Sans"/>
              </w:rPr>
              <w:t>CL PUR</w:t>
            </w:r>
            <w:r w:rsidRPr="009C10AB">
              <w:rPr>
                <w:rFonts w:ascii="Open Sans" w:hAnsi="Open Sans" w:cs="Open Sans"/>
              </w:rPr>
              <w:t xml:space="preserve"> JUS</w:t>
            </w:r>
          </w:p>
        </w:tc>
        <w:tc>
          <w:tcPr>
            <w:tcW w:w="1276" w:type="dxa"/>
            <w:tcBorders>
              <w:top w:val="nil"/>
              <w:left w:val="single" w:sz="4" w:space="0" w:color="auto"/>
              <w:bottom w:val="single" w:sz="4" w:space="0" w:color="auto"/>
              <w:right w:val="single" w:sz="4" w:space="0" w:color="auto"/>
            </w:tcBorders>
            <w:shd w:val="clear" w:color="auto" w:fill="auto"/>
            <w:vAlign w:val="center"/>
          </w:tcPr>
          <w:p w14:paraId="57FEBE1D" w14:textId="43C0E9F8" w:rsidR="009847DF" w:rsidRPr="009C10AB" w:rsidRDefault="009847DF" w:rsidP="009847DF">
            <w:pPr>
              <w:pStyle w:val="Pieddepage"/>
              <w:rPr>
                <w:rFonts w:ascii="Open Sans" w:hAnsi="Open Sans" w:cs="Open Sans"/>
              </w:rPr>
            </w:pPr>
            <w:r w:rsidRPr="009C10AB">
              <w:rPr>
                <w:rFonts w:ascii="Open Sans" w:hAnsi="Open Sans" w:cs="Open Sans"/>
              </w:rPr>
              <w:t>16</w:t>
            </w:r>
            <w:r w:rsidRPr="009C10AB">
              <w:rPr>
                <w:rFonts w:cs="Arial"/>
              </w:rPr>
              <w:t> </w:t>
            </w:r>
            <w:r w:rsidRPr="009C10AB">
              <w:rPr>
                <w:rFonts w:ascii="Open Sans" w:hAnsi="Open Sans" w:cs="Open Sans"/>
              </w:rPr>
              <w:t>310</w:t>
            </w:r>
          </w:p>
        </w:tc>
      </w:tr>
      <w:tr w:rsidR="009847DF" w:rsidRPr="00FD4FD1" w14:paraId="2972C1BD" w14:textId="77777777" w:rsidTr="00ED00C7">
        <w:tc>
          <w:tcPr>
            <w:tcW w:w="421" w:type="dxa"/>
          </w:tcPr>
          <w:p w14:paraId="6C3FE7D1"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AAD2932" w14:textId="2DC6AC01" w:rsidR="009847DF" w:rsidRPr="009C10AB" w:rsidRDefault="009847DF" w:rsidP="009847DF">
            <w:pPr>
              <w:rPr>
                <w:rFonts w:ascii="Open Sans" w:hAnsi="Open Sans" w:cs="Open Sans"/>
                <w:sz w:val="18"/>
                <w:szCs w:val="18"/>
              </w:rPr>
            </w:pPr>
            <w:r w:rsidRPr="009C10AB">
              <w:rPr>
                <w:rFonts w:ascii="Open Sans" w:hAnsi="Open Sans" w:cs="Open Sans"/>
              </w:rPr>
              <w:t>JUS ORANGE BIO - Pur jus - 20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10124F24" w14:textId="5ADCAC74" w:rsidR="009847DF" w:rsidRPr="009C10AB" w:rsidRDefault="009847DF" w:rsidP="009847DF">
            <w:pPr>
              <w:pStyle w:val="Pieddepage"/>
              <w:rPr>
                <w:rFonts w:ascii="Open Sans" w:hAnsi="Open Sans" w:cs="Open Sans"/>
              </w:rPr>
            </w:pPr>
            <w:r w:rsidRPr="009C10AB">
              <w:rPr>
                <w:rFonts w:ascii="Open Sans" w:hAnsi="Open Sans" w:cs="Open Sans"/>
              </w:rPr>
              <w:t>651</w:t>
            </w:r>
            <w:r w:rsidRPr="009C10AB">
              <w:rPr>
                <w:rFonts w:cs="Arial"/>
              </w:rPr>
              <w:t> </w:t>
            </w:r>
            <w:r w:rsidRPr="009C10AB">
              <w:rPr>
                <w:rFonts w:ascii="Open Sans" w:hAnsi="Open Sans" w:cs="Open Sans"/>
              </w:rPr>
              <w:t>893</w:t>
            </w:r>
          </w:p>
        </w:tc>
      </w:tr>
      <w:tr w:rsidR="009847DF" w:rsidRPr="00FD4FD1" w14:paraId="4B646A4A" w14:textId="77777777" w:rsidTr="00ED00C7">
        <w:tc>
          <w:tcPr>
            <w:tcW w:w="421" w:type="dxa"/>
          </w:tcPr>
          <w:p w14:paraId="327F4933"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82805B0" w14:textId="2B1D3994" w:rsidR="009847DF" w:rsidRPr="009C10AB" w:rsidRDefault="009847DF" w:rsidP="009847DF">
            <w:pPr>
              <w:rPr>
                <w:rFonts w:ascii="Open Sans" w:hAnsi="Open Sans" w:cs="Open Sans"/>
                <w:sz w:val="18"/>
                <w:szCs w:val="18"/>
              </w:rPr>
            </w:pPr>
            <w:r w:rsidRPr="009C10AB">
              <w:rPr>
                <w:rFonts w:ascii="Open Sans" w:hAnsi="Open Sans" w:cs="Open Sans"/>
              </w:rPr>
              <w:t xml:space="preserve">JUS D'ORANGE BIO - Pur </w:t>
            </w:r>
            <w:r w:rsidR="007D423C" w:rsidRPr="009C10AB">
              <w:rPr>
                <w:rFonts w:ascii="Open Sans" w:hAnsi="Open Sans" w:cs="Open Sans"/>
              </w:rPr>
              <w:t>jus -</w:t>
            </w:r>
            <w:r w:rsidRPr="009C10AB">
              <w:rPr>
                <w:rFonts w:ascii="Open Sans" w:hAnsi="Open Sans" w:cs="Open Sans"/>
              </w:rPr>
              <w:t xml:space="preserve">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126F1AD0" w14:textId="5ED0C46B" w:rsidR="009847DF" w:rsidRPr="009C10AB" w:rsidRDefault="009847DF" w:rsidP="009847DF">
            <w:pPr>
              <w:pStyle w:val="Pieddepage"/>
              <w:rPr>
                <w:rFonts w:ascii="Open Sans" w:hAnsi="Open Sans" w:cs="Open Sans"/>
              </w:rPr>
            </w:pPr>
            <w:r w:rsidRPr="009C10AB">
              <w:rPr>
                <w:rFonts w:ascii="Open Sans" w:hAnsi="Open Sans" w:cs="Open Sans"/>
              </w:rPr>
              <w:t>87</w:t>
            </w:r>
            <w:r w:rsidRPr="009C10AB">
              <w:rPr>
                <w:rFonts w:cs="Arial"/>
              </w:rPr>
              <w:t> </w:t>
            </w:r>
            <w:r w:rsidRPr="009C10AB">
              <w:rPr>
                <w:rFonts w:ascii="Open Sans" w:hAnsi="Open Sans" w:cs="Open Sans"/>
              </w:rPr>
              <w:t>773</w:t>
            </w:r>
          </w:p>
        </w:tc>
      </w:tr>
      <w:tr w:rsidR="009847DF" w:rsidRPr="00FD4FD1" w14:paraId="59D10136" w14:textId="77777777" w:rsidTr="00ED00C7">
        <w:tc>
          <w:tcPr>
            <w:tcW w:w="421" w:type="dxa"/>
          </w:tcPr>
          <w:p w14:paraId="664E72B8"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A93F4E0" w14:textId="057A7ACB" w:rsidR="009847DF" w:rsidRPr="009C10AB" w:rsidRDefault="009847DF" w:rsidP="009847DF">
            <w:pPr>
              <w:rPr>
                <w:rFonts w:ascii="Open Sans" w:hAnsi="Open Sans" w:cs="Open Sans"/>
                <w:sz w:val="18"/>
                <w:szCs w:val="18"/>
              </w:rPr>
            </w:pPr>
            <w:r w:rsidRPr="009C10AB">
              <w:rPr>
                <w:rFonts w:ascii="Open Sans" w:hAnsi="Open Sans" w:cs="Open Sans"/>
              </w:rPr>
              <w:t>JUS D'ORANGE - Pur jus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9263521" w14:textId="0A0C1464" w:rsidR="009847DF" w:rsidRPr="009C10AB" w:rsidRDefault="009847DF" w:rsidP="009847DF">
            <w:pPr>
              <w:pStyle w:val="Pieddepage"/>
              <w:rPr>
                <w:rFonts w:ascii="Open Sans" w:hAnsi="Open Sans" w:cs="Open Sans"/>
              </w:rPr>
            </w:pPr>
            <w:r w:rsidRPr="009C10AB">
              <w:rPr>
                <w:rFonts w:ascii="Open Sans" w:hAnsi="Open Sans" w:cs="Open Sans"/>
              </w:rPr>
              <w:t>158</w:t>
            </w:r>
            <w:r w:rsidRPr="009C10AB">
              <w:rPr>
                <w:rFonts w:cs="Arial"/>
              </w:rPr>
              <w:t> </w:t>
            </w:r>
            <w:r w:rsidRPr="009C10AB">
              <w:rPr>
                <w:rFonts w:ascii="Open Sans" w:hAnsi="Open Sans" w:cs="Open Sans"/>
              </w:rPr>
              <w:t>473</w:t>
            </w:r>
          </w:p>
        </w:tc>
      </w:tr>
      <w:tr w:rsidR="009847DF" w:rsidRPr="00FD4FD1" w14:paraId="7146AD94" w14:textId="77777777" w:rsidTr="00ED00C7">
        <w:tc>
          <w:tcPr>
            <w:tcW w:w="421" w:type="dxa"/>
          </w:tcPr>
          <w:p w14:paraId="422866BC"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2FA0647" w14:textId="21C3104B" w:rsidR="009847DF" w:rsidRPr="009C10AB" w:rsidRDefault="009847DF" w:rsidP="009847DF">
            <w:pPr>
              <w:rPr>
                <w:rFonts w:ascii="Open Sans" w:hAnsi="Open Sans" w:cs="Open Sans"/>
                <w:sz w:val="18"/>
                <w:szCs w:val="18"/>
              </w:rPr>
            </w:pPr>
            <w:r w:rsidRPr="009C10AB">
              <w:rPr>
                <w:rFonts w:ascii="Open Sans" w:hAnsi="Open Sans" w:cs="Open Sans"/>
              </w:rPr>
              <w:t>JUS POMMES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CCF8C4F" w14:textId="0C76F9CD" w:rsidR="009847DF" w:rsidRPr="009C10AB" w:rsidRDefault="009847DF" w:rsidP="009847DF">
            <w:pPr>
              <w:pStyle w:val="Pieddepage"/>
              <w:rPr>
                <w:rFonts w:ascii="Open Sans" w:hAnsi="Open Sans" w:cs="Open Sans"/>
              </w:rPr>
            </w:pPr>
            <w:r w:rsidRPr="009C10AB">
              <w:rPr>
                <w:rFonts w:ascii="Open Sans" w:hAnsi="Open Sans" w:cs="Open Sans"/>
              </w:rPr>
              <w:t>71</w:t>
            </w:r>
            <w:r w:rsidRPr="009C10AB">
              <w:rPr>
                <w:rFonts w:cs="Arial"/>
              </w:rPr>
              <w:t> </w:t>
            </w:r>
            <w:r w:rsidRPr="009C10AB">
              <w:rPr>
                <w:rFonts w:ascii="Open Sans" w:hAnsi="Open Sans" w:cs="Open Sans"/>
              </w:rPr>
              <w:t>560</w:t>
            </w:r>
          </w:p>
        </w:tc>
      </w:tr>
      <w:tr w:rsidR="009847DF" w:rsidRPr="00FD4FD1" w14:paraId="544B3547" w14:textId="77777777" w:rsidTr="00ED00C7">
        <w:tc>
          <w:tcPr>
            <w:tcW w:w="421" w:type="dxa"/>
          </w:tcPr>
          <w:p w14:paraId="5EAC3181"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0EF3FA48" w14:textId="764CC10C" w:rsidR="009847DF" w:rsidRPr="009C10AB" w:rsidRDefault="009847DF" w:rsidP="009847DF">
            <w:pPr>
              <w:rPr>
                <w:rFonts w:ascii="Open Sans" w:hAnsi="Open Sans" w:cs="Open Sans"/>
                <w:color w:val="FF0000"/>
                <w:sz w:val="18"/>
                <w:szCs w:val="18"/>
              </w:rPr>
            </w:pPr>
            <w:r w:rsidRPr="009C10AB">
              <w:rPr>
                <w:rFonts w:ascii="Open Sans" w:hAnsi="Open Sans" w:cs="Open Sans"/>
              </w:rPr>
              <w:t>JUS POMMES BIO - Pur jus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0D55C85" w14:textId="4B59ED29" w:rsidR="009847DF" w:rsidRPr="009C10AB" w:rsidRDefault="009847DF" w:rsidP="009847DF">
            <w:pPr>
              <w:pStyle w:val="Pieddepage"/>
              <w:rPr>
                <w:rFonts w:ascii="Open Sans" w:hAnsi="Open Sans" w:cs="Open Sans"/>
              </w:rPr>
            </w:pPr>
            <w:r w:rsidRPr="009C10AB">
              <w:rPr>
                <w:rFonts w:ascii="Open Sans" w:hAnsi="Open Sans" w:cs="Open Sans"/>
              </w:rPr>
              <w:t>12</w:t>
            </w:r>
            <w:r w:rsidRPr="009C10AB">
              <w:rPr>
                <w:rFonts w:cs="Arial"/>
              </w:rPr>
              <w:t> </w:t>
            </w:r>
            <w:r w:rsidRPr="009C10AB">
              <w:rPr>
                <w:rFonts w:ascii="Open Sans" w:hAnsi="Open Sans" w:cs="Open Sans"/>
              </w:rPr>
              <w:t>314</w:t>
            </w:r>
          </w:p>
        </w:tc>
      </w:tr>
      <w:tr w:rsidR="009847DF" w:rsidRPr="00FD4FD1" w14:paraId="430F43AA" w14:textId="77777777" w:rsidTr="00ED00C7">
        <w:tc>
          <w:tcPr>
            <w:tcW w:w="421" w:type="dxa"/>
          </w:tcPr>
          <w:p w14:paraId="680CE3D8"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518DC616" w14:textId="2C8856B3" w:rsidR="009847DF" w:rsidRPr="009C10AB" w:rsidRDefault="009847DF" w:rsidP="009847DF">
            <w:pPr>
              <w:rPr>
                <w:rFonts w:ascii="Open Sans" w:hAnsi="Open Sans" w:cs="Open Sans"/>
                <w:color w:val="FF0000"/>
                <w:sz w:val="18"/>
                <w:szCs w:val="18"/>
              </w:rPr>
            </w:pPr>
            <w:r w:rsidRPr="009C10AB">
              <w:rPr>
                <w:rFonts w:ascii="Open Sans" w:hAnsi="Open Sans" w:cs="Open Sans"/>
              </w:rPr>
              <w:t>MADERE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6F5140E" w14:textId="53EC26DE" w:rsidR="009847DF" w:rsidRPr="009C10AB" w:rsidRDefault="009847DF" w:rsidP="009847DF">
            <w:pPr>
              <w:pStyle w:val="Pieddepage"/>
              <w:rPr>
                <w:rFonts w:ascii="Open Sans" w:hAnsi="Open Sans" w:cs="Open Sans"/>
              </w:rPr>
            </w:pPr>
            <w:r w:rsidRPr="009C10AB">
              <w:rPr>
                <w:rFonts w:ascii="Open Sans" w:hAnsi="Open Sans" w:cs="Open Sans"/>
              </w:rPr>
              <w:t>132</w:t>
            </w:r>
          </w:p>
        </w:tc>
      </w:tr>
      <w:tr w:rsidR="009847DF" w:rsidRPr="00FD4FD1" w14:paraId="1D11FCFB" w14:textId="77777777" w:rsidTr="00ED00C7">
        <w:tc>
          <w:tcPr>
            <w:tcW w:w="421" w:type="dxa"/>
          </w:tcPr>
          <w:p w14:paraId="3F7E02C6"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03D3115" w14:textId="23BD62ED" w:rsidR="009847DF" w:rsidRPr="009C10AB" w:rsidRDefault="009847DF" w:rsidP="009847DF">
            <w:pPr>
              <w:rPr>
                <w:rFonts w:ascii="Open Sans" w:hAnsi="Open Sans" w:cs="Open Sans"/>
                <w:sz w:val="18"/>
                <w:szCs w:val="18"/>
              </w:rPr>
            </w:pPr>
            <w:r w:rsidRPr="009C10AB">
              <w:rPr>
                <w:rFonts w:ascii="Open Sans" w:hAnsi="Open Sans" w:cs="Open Sans"/>
              </w:rPr>
              <w:t>VIN BLANC MUSCAT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2690D397" w14:textId="259BFED9" w:rsidR="009847DF" w:rsidRPr="009C10AB" w:rsidRDefault="009847DF" w:rsidP="009847DF">
            <w:pPr>
              <w:pStyle w:val="Pieddepage"/>
              <w:rPr>
                <w:rFonts w:ascii="Open Sans" w:hAnsi="Open Sans" w:cs="Open Sans"/>
              </w:rPr>
            </w:pPr>
            <w:r w:rsidRPr="009C10AB">
              <w:rPr>
                <w:rFonts w:ascii="Open Sans" w:hAnsi="Open Sans" w:cs="Open Sans"/>
              </w:rPr>
              <w:t>22</w:t>
            </w:r>
          </w:p>
        </w:tc>
      </w:tr>
      <w:tr w:rsidR="009847DF" w:rsidRPr="00FD4FD1" w14:paraId="37143436" w14:textId="77777777" w:rsidTr="00ED00C7">
        <w:tc>
          <w:tcPr>
            <w:tcW w:w="421" w:type="dxa"/>
          </w:tcPr>
          <w:p w14:paraId="5622FAB4"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16F8BD36" w14:textId="27719150" w:rsidR="009847DF" w:rsidRPr="009C10AB" w:rsidRDefault="009847DF" w:rsidP="009847DF">
            <w:pPr>
              <w:rPr>
                <w:rFonts w:ascii="Open Sans" w:hAnsi="Open Sans" w:cs="Open Sans"/>
                <w:sz w:val="18"/>
                <w:szCs w:val="18"/>
              </w:rPr>
            </w:pPr>
            <w:r w:rsidRPr="009C10AB">
              <w:rPr>
                <w:rFonts w:ascii="Open Sans" w:hAnsi="Open Sans" w:cs="Open Sans"/>
              </w:rPr>
              <w:t>PORTO ROUGE - 70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5F7F70B8" w14:textId="6C8C8965" w:rsidR="009847DF" w:rsidRPr="009C10AB" w:rsidRDefault="009847DF" w:rsidP="009847DF">
            <w:pPr>
              <w:pStyle w:val="Pieddepage"/>
              <w:rPr>
                <w:rFonts w:ascii="Open Sans" w:hAnsi="Open Sans" w:cs="Open Sans"/>
              </w:rPr>
            </w:pPr>
            <w:r w:rsidRPr="009C10AB">
              <w:rPr>
                <w:rFonts w:ascii="Open Sans" w:hAnsi="Open Sans" w:cs="Open Sans"/>
              </w:rPr>
              <w:t>71</w:t>
            </w:r>
          </w:p>
        </w:tc>
      </w:tr>
      <w:tr w:rsidR="009847DF" w:rsidRPr="00FD4FD1" w14:paraId="704321DD" w14:textId="77777777" w:rsidTr="00ED00C7">
        <w:tc>
          <w:tcPr>
            <w:tcW w:w="421" w:type="dxa"/>
          </w:tcPr>
          <w:p w14:paraId="5BCD927C"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787995E1" w14:textId="1D5CFE34" w:rsidR="009847DF" w:rsidRPr="009C10AB" w:rsidRDefault="009847DF" w:rsidP="009847DF">
            <w:pPr>
              <w:rPr>
                <w:rFonts w:ascii="Open Sans" w:hAnsi="Open Sans" w:cs="Open Sans"/>
                <w:sz w:val="18"/>
                <w:szCs w:val="18"/>
              </w:rPr>
            </w:pPr>
            <w:r w:rsidRPr="009C10AB">
              <w:rPr>
                <w:rFonts w:ascii="Open Sans" w:hAnsi="Open Sans" w:cs="Open Sans"/>
              </w:rPr>
              <w:t>SIROP CASSIS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B77DC16" w14:textId="667FDB3B" w:rsidR="009847DF" w:rsidRPr="009C10AB" w:rsidRDefault="009847DF" w:rsidP="009847DF">
            <w:pPr>
              <w:pStyle w:val="Pieddepage"/>
              <w:rPr>
                <w:rFonts w:ascii="Open Sans" w:hAnsi="Open Sans" w:cs="Open Sans"/>
              </w:rPr>
            </w:pPr>
            <w:r w:rsidRPr="009C10AB">
              <w:rPr>
                <w:rFonts w:ascii="Open Sans" w:hAnsi="Open Sans" w:cs="Open Sans"/>
              </w:rPr>
              <w:t>3</w:t>
            </w:r>
            <w:r w:rsidRPr="009C10AB">
              <w:rPr>
                <w:rFonts w:cs="Arial"/>
              </w:rPr>
              <w:t> </w:t>
            </w:r>
            <w:r w:rsidRPr="009C10AB">
              <w:rPr>
                <w:rFonts w:ascii="Open Sans" w:hAnsi="Open Sans" w:cs="Open Sans"/>
              </w:rPr>
              <w:t>844</w:t>
            </w:r>
          </w:p>
        </w:tc>
      </w:tr>
      <w:tr w:rsidR="009847DF" w:rsidRPr="00FD4FD1" w14:paraId="5C6953A6" w14:textId="77777777" w:rsidTr="00ED00C7">
        <w:tc>
          <w:tcPr>
            <w:tcW w:w="421" w:type="dxa"/>
          </w:tcPr>
          <w:p w14:paraId="5A770E73"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247232A9" w14:textId="34D28FEC" w:rsidR="009847DF" w:rsidRPr="009C10AB" w:rsidRDefault="009847DF" w:rsidP="009847DF">
            <w:pPr>
              <w:rPr>
                <w:rFonts w:ascii="Open Sans" w:hAnsi="Open Sans" w:cs="Open Sans"/>
                <w:sz w:val="18"/>
                <w:szCs w:val="18"/>
              </w:rPr>
            </w:pPr>
            <w:r w:rsidRPr="009C10AB">
              <w:rPr>
                <w:rFonts w:ascii="Open Sans" w:hAnsi="Open Sans" w:cs="Open Sans"/>
              </w:rPr>
              <w:t>SIROP CITRON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C0E51EA" w14:textId="520A43DE" w:rsidR="009847DF" w:rsidRPr="009C10AB" w:rsidRDefault="009847DF" w:rsidP="009847DF">
            <w:pPr>
              <w:pStyle w:val="Pieddepage"/>
              <w:rPr>
                <w:rFonts w:ascii="Open Sans" w:hAnsi="Open Sans" w:cs="Open Sans"/>
              </w:rPr>
            </w:pPr>
            <w:r w:rsidRPr="009C10AB">
              <w:rPr>
                <w:rFonts w:ascii="Open Sans" w:hAnsi="Open Sans" w:cs="Open Sans"/>
              </w:rPr>
              <w:t>4</w:t>
            </w:r>
            <w:r w:rsidRPr="009C10AB">
              <w:rPr>
                <w:rFonts w:cs="Arial"/>
              </w:rPr>
              <w:t> </w:t>
            </w:r>
            <w:r w:rsidRPr="009C10AB">
              <w:rPr>
                <w:rFonts w:ascii="Open Sans" w:hAnsi="Open Sans" w:cs="Open Sans"/>
              </w:rPr>
              <w:t>734</w:t>
            </w:r>
          </w:p>
        </w:tc>
      </w:tr>
      <w:tr w:rsidR="009847DF" w:rsidRPr="00FD4FD1" w14:paraId="411E3932" w14:textId="77777777" w:rsidTr="00ED00C7">
        <w:tc>
          <w:tcPr>
            <w:tcW w:w="421" w:type="dxa"/>
          </w:tcPr>
          <w:p w14:paraId="4FBAF8BF"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52E59160" w14:textId="42515417" w:rsidR="009847DF" w:rsidRPr="009C10AB" w:rsidRDefault="009847DF" w:rsidP="009847DF">
            <w:pPr>
              <w:rPr>
                <w:rFonts w:ascii="Open Sans" w:hAnsi="Open Sans" w:cs="Open Sans"/>
                <w:sz w:val="18"/>
                <w:szCs w:val="18"/>
              </w:rPr>
            </w:pPr>
            <w:r w:rsidRPr="009C10AB">
              <w:rPr>
                <w:rFonts w:ascii="Open Sans" w:hAnsi="Open Sans" w:cs="Open Sans"/>
              </w:rPr>
              <w:t>SIROP FRAISE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C06EF7C" w14:textId="6EDA88E4" w:rsidR="009847DF" w:rsidRPr="009C10AB" w:rsidRDefault="009847DF" w:rsidP="009847DF">
            <w:pPr>
              <w:pStyle w:val="Pieddepage"/>
              <w:rPr>
                <w:rFonts w:ascii="Open Sans" w:hAnsi="Open Sans" w:cs="Open Sans"/>
              </w:rPr>
            </w:pPr>
            <w:r w:rsidRPr="009C10AB">
              <w:rPr>
                <w:rFonts w:ascii="Open Sans" w:hAnsi="Open Sans" w:cs="Open Sans"/>
              </w:rPr>
              <w:t>6</w:t>
            </w:r>
            <w:r w:rsidRPr="009C10AB">
              <w:rPr>
                <w:rFonts w:cs="Arial"/>
              </w:rPr>
              <w:t> </w:t>
            </w:r>
            <w:r w:rsidRPr="009C10AB">
              <w:rPr>
                <w:rFonts w:ascii="Open Sans" w:hAnsi="Open Sans" w:cs="Open Sans"/>
              </w:rPr>
              <w:t>970</w:t>
            </w:r>
          </w:p>
        </w:tc>
      </w:tr>
      <w:tr w:rsidR="009847DF" w:rsidRPr="00FD4FD1" w14:paraId="6B88D737" w14:textId="77777777" w:rsidTr="00ED00C7">
        <w:tc>
          <w:tcPr>
            <w:tcW w:w="421" w:type="dxa"/>
          </w:tcPr>
          <w:p w14:paraId="3F850224"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6CAFE3C9" w14:textId="253AD36C" w:rsidR="009847DF" w:rsidRPr="009C10AB" w:rsidRDefault="009847DF" w:rsidP="009847DF">
            <w:pPr>
              <w:rPr>
                <w:rFonts w:ascii="Open Sans" w:hAnsi="Open Sans" w:cs="Open Sans"/>
                <w:sz w:val="18"/>
                <w:szCs w:val="18"/>
              </w:rPr>
            </w:pPr>
            <w:r w:rsidRPr="009C10AB">
              <w:rPr>
                <w:rFonts w:ascii="Open Sans" w:hAnsi="Open Sans" w:cs="Open Sans"/>
              </w:rPr>
              <w:t>SIROP GRENADINE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2C28584" w14:textId="50C28C96" w:rsidR="009847DF" w:rsidRPr="009C10AB" w:rsidRDefault="009847DF" w:rsidP="009847DF">
            <w:pPr>
              <w:pStyle w:val="Pieddepage"/>
              <w:rPr>
                <w:rFonts w:ascii="Open Sans" w:hAnsi="Open Sans" w:cs="Open Sans"/>
              </w:rPr>
            </w:pPr>
            <w:r w:rsidRPr="009C10AB">
              <w:rPr>
                <w:rFonts w:ascii="Open Sans" w:hAnsi="Open Sans" w:cs="Open Sans"/>
              </w:rPr>
              <w:t>11</w:t>
            </w:r>
            <w:r w:rsidRPr="009C10AB">
              <w:rPr>
                <w:rFonts w:cs="Arial"/>
              </w:rPr>
              <w:t> </w:t>
            </w:r>
            <w:r w:rsidRPr="009C10AB">
              <w:rPr>
                <w:rFonts w:ascii="Open Sans" w:hAnsi="Open Sans" w:cs="Open Sans"/>
              </w:rPr>
              <w:t>662</w:t>
            </w:r>
          </w:p>
        </w:tc>
      </w:tr>
      <w:tr w:rsidR="009847DF" w:rsidRPr="00FD4FD1" w14:paraId="210C4F5E" w14:textId="77777777" w:rsidTr="00ED00C7">
        <w:tc>
          <w:tcPr>
            <w:tcW w:w="421" w:type="dxa"/>
          </w:tcPr>
          <w:p w14:paraId="7BB55702" w14:textId="77777777" w:rsidR="009847DF" w:rsidRPr="00FD4FD1" w:rsidRDefault="009847DF" w:rsidP="009847DF">
            <w:pPr>
              <w:pStyle w:val="Pieddepage"/>
              <w:numPr>
                <w:ilvl w:val="0"/>
                <w:numId w:val="2"/>
              </w:numPr>
              <w:rPr>
                <w:rFonts w:ascii="Open Sans" w:hAnsi="Open Sans" w:cs="Open Sans"/>
                <w:sz w:val="18"/>
                <w:szCs w:val="18"/>
              </w:rPr>
            </w:pPr>
          </w:p>
        </w:tc>
        <w:tc>
          <w:tcPr>
            <w:tcW w:w="7796" w:type="dxa"/>
          </w:tcPr>
          <w:p w14:paraId="76D7D5A5" w14:textId="580B700B" w:rsidR="009847DF" w:rsidRPr="009C10AB" w:rsidRDefault="009847DF" w:rsidP="009847DF">
            <w:pPr>
              <w:rPr>
                <w:rFonts w:ascii="Open Sans" w:hAnsi="Open Sans" w:cs="Open Sans"/>
                <w:sz w:val="18"/>
                <w:szCs w:val="18"/>
              </w:rPr>
            </w:pPr>
            <w:r w:rsidRPr="009C10AB">
              <w:rPr>
                <w:rFonts w:ascii="Open Sans" w:hAnsi="Open Sans" w:cs="Open Sans"/>
              </w:rPr>
              <w:t>SIROP MENTHE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512C06C3" w14:textId="529836C6" w:rsidR="009847DF" w:rsidRPr="009C10AB" w:rsidRDefault="009847DF" w:rsidP="009847DF">
            <w:pPr>
              <w:pStyle w:val="Pieddepage"/>
              <w:rPr>
                <w:rFonts w:ascii="Open Sans" w:hAnsi="Open Sans" w:cs="Open Sans"/>
              </w:rPr>
            </w:pPr>
            <w:r w:rsidRPr="009C10AB">
              <w:rPr>
                <w:rFonts w:ascii="Open Sans" w:hAnsi="Open Sans" w:cs="Open Sans"/>
              </w:rPr>
              <w:t>9</w:t>
            </w:r>
            <w:r w:rsidRPr="009C10AB">
              <w:rPr>
                <w:rFonts w:cs="Arial"/>
              </w:rPr>
              <w:t> </w:t>
            </w:r>
            <w:r w:rsidRPr="009C10AB">
              <w:rPr>
                <w:rFonts w:ascii="Open Sans" w:hAnsi="Open Sans" w:cs="Open Sans"/>
              </w:rPr>
              <w:t>096</w:t>
            </w:r>
          </w:p>
        </w:tc>
      </w:tr>
      <w:tr w:rsidR="009847DF" w:rsidRPr="00FD4FD1" w14:paraId="5942E2F2" w14:textId="77777777" w:rsidTr="00ED00C7">
        <w:tc>
          <w:tcPr>
            <w:tcW w:w="421" w:type="dxa"/>
          </w:tcPr>
          <w:p w14:paraId="704D8B88"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69EEDE0F" w14:textId="37ED8250" w:rsidR="009847DF" w:rsidRPr="009C10AB" w:rsidRDefault="009847DF" w:rsidP="009847DF">
            <w:pPr>
              <w:rPr>
                <w:rFonts w:ascii="Open Sans" w:hAnsi="Open Sans" w:cs="Open Sans"/>
                <w:color w:val="auto"/>
                <w:sz w:val="18"/>
                <w:szCs w:val="18"/>
              </w:rPr>
            </w:pPr>
            <w:r w:rsidRPr="009C10AB">
              <w:rPr>
                <w:rFonts w:ascii="Open Sans" w:hAnsi="Open Sans" w:cs="Open Sans"/>
              </w:rPr>
              <w:t>SIROP ORANGE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0BC9D6D2" w14:textId="347A336E" w:rsidR="009847DF" w:rsidRPr="009C10AB" w:rsidRDefault="009847DF" w:rsidP="009847DF">
            <w:pPr>
              <w:pStyle w:val="Pieddepage"/>
              <w:rPr>
                <w:rFonts w:ascii="Open Sans" w:hAnsi="Open Sans" w:cs="Open Sans"/>
              </w:rPr>
            </w:pPr>
            <w:r w:rsidRPr="009C10AB">
              <w:rPr>
                <w:rFonts w:ascii="Open Sans" w:hAnsi="Open Sans" w:cs="Open Sans"/>
              </w:rPr>
              <w:t>2</w:t>
            </w:r>
            <w:r w:rsidRPr="009C10AB">
              <w:rPr>
                <w:rFonts w:cs="Arial"/>
              </w:rPr>
              <w:t> </w:t>
            </w:r>
            <w:r w:rsidRPr="009C10AB">
              <w:rPr>
                <w:rFonts w:ascii="Open Sans" w:hAnsi="Open Sans" w:cs="Open Sans"/>
              </w:rPr>
              <w:t>939</w:t>
            </w:r>
          </w:p>
        </w:tc>
      </w:tr>
      <w:tr w:rsidR="009847DF" w:rsidRPr="00FD4FD1" w14:paraId="0CC54458" w14:textId="77777777" w:rsidTr="00ED00C7">
        <w:tc>
          <w:tcPr>
            <w:tcW w:w="421" w:type="dxa"/>
          </w:tcPr>
          <w:p w14:paraId="0D5DC4C9"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61530A17" w14:textId="62B08820" w:rsidR="009847DF" w:rsidRPr="009C10AB" w:rsidRDefault="009847DF" w:rsidP="009847DF">
            <w:pPr>
              <w:rPr>
                <w:rFonts w:ascii="Open Sans" w:hAnsi="Open Sans" w:cs="Open Sans"/>
                <w:color w:val="auto"/>
                <w:sz w:val="18"/>
                <w:szCs w:val="18"/>
              </w:rPr>
            </w:pPr>
            <w:r w:rsidRPr="009C10AB">
              <w:rPr>
                <w:rFonts w:ascii="Open Sans" w:hAnsi="Open Sans" w:cs="Open Sans"/>
              </w:rPr>
              <w:t>BOISSON NON PETILLANTE - Marque reconnue - à base de thé - 33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49B7019A" w14:textId="4F13D335"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336</w:t>
            </w:r>
          </w:p>
        </w:tc>
      </w:tr>
      <w:tr w:rsidR="009847DF" w:rsidRPr="00FD4FD1" w14:paraId="266F3F82" w14:textId="77777777" w:rsidTr="00ED00C7">
        <w:tc>
          <w:tcPr>
            <w:tcW w:w="421" w:type="dxa"/>
          </w:tcPr>
          <w:p w14:paraId="4A14E210"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1E315323" w14:textId="587B5ABA" w:rsidR="009847DF" w:rsidRPr="009C10AB" w:rsidRDefault="009847DF" w:rsidP="009847DF">
            <w:pPr>
              <w:rPr>
                <w:rFonts w:ascii="Open Sans" w:hAnsi="Open Sans" w:cs="Open Sans"/>
                <w:color w:val="auto"/>
                <w:sz w:val="18"/>
                <w:szCs w:val="18"/>
              </w:rPr>
            </w:pPr>
            <w:r w:rsidRPr="009C10AB">
              <w:rPr>
                <w:rFonts w:ascii="Open Sans" w:hAnsi="Open Sans" w:cs="Open Sans"/>
              </w:rPr>
              <w:t>BOISSON NON PETILLANTE - Marque reconnue - à base d'orange - 33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54F1897" w14:textId="469A86B3" w:rsidR="009847DF" w:rsidRPr="009C10AB" w:rsidRDefault="009847DF" w:rsidP="009847DF">
            <w:pPr>
              <w:pStyle w:val="Pieddepage"/>
              <w:rPr>
                <w:rFonts w:ascii="Open Sans" w:hAnsi="Open Sans" w:cs="Open Sans"/>
              </w:rPr>
            </w:pPr>
            <w:r w:rsidRPr="009C10AB">
              <w:rPr>
                <w:rFonts w:ascii="Open Sans" w:hAnsi="Open Sans" w:cs="Open Sans"/>
              </w:rPr>
              <w:t>2</w:t>
            </w:r>
            <w:r w:rsidRPr="009C10AB">
              <w:rPr>
                <w:rFonts w:cs="Arial"/>
              </w:rPr>
              <w:t> </w:t>
            </w:r>
            <w:r w:rsidRPr="009C10AB">
              <w:rPr>
                <w:rFonts w:ascii="Open Sans" w:hAnsi="Open Sans" w:cs="Open Sans"/>
              </w:rPr>
              <w:t>157</w:t>
            </w:r>
          </w:p>
        </w:tc>
      </w:tr>
      <w:tr w:rsidR="009847DF" w:rsidRPr="00FD4FD1" w14:paraId="502CC5DB" w14:textId="77777777" w:rsidTr="00ED00C7">
        <w:tc>
          <w:tcPr>
            <w:tcW w:w="421" w:type="dxa"/>
          </w:tcPr>
          <w:p w14:paraId="0B322C1F"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1ED34CCC" w14:textId="38A2FF09" w:rsidR="009847DF" w:rsidRPr="009C10AB" w:rsidRDefault="009847DF" w:rsidP="009847DF">
            <w:pPr>
              <w:rPr>
                <w:rFonts w:ascii="Open Sans" w:hAnsi="Open Sans" w:cs="Open Sans"/>
                <w:color w:val="auto"/>
                <w:sz w:val="18"/>
                <w:szCs w:val="18"/>
              </w:rPr>
            </w:pPr>
            <w:r w:rsidRPr="009C10AB">
              <w:rPr>
                <w:rFonts w:ascii="Open Sans" w:hAnsi="Open Sans" w:cs="Open Sans"/>
              </w:rPr>
              <w:t>SODA A BASE D'ORANGE - Marque reconnue - 33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2B35F60B" w14:textId="312E50D4" w:rsidR="009847DF" w:rsidRPr="009C10AB" w:rsidRDefault="009847DF" w:rsidP="009847DF">
            <w:pPr>
              <w:pStyle w:val="Pieddepage"/>
              <w:rPr>
                <w:rFonts w:ascii="Open Sans" w:hAnsi="Open Sans" w:cs="Open Sans"/>
              </w:rPr>
            </w:pPr>
            <w:r w:rsidRPr="009C10AB">
              <w:rPr>
                <w:rFonts w:ascii="Open Sans" w:hAnsi="Open Sans" w:cs="Open Sans"/>
              </w:rPr>
              <w:t>725</w:t>
            </w:r>
          </w:p>
        </w:tc>
      </w:tr>
      <w:tr w:rsidR="009847DF" w:rsidRPr="00FD4FD1" w14:paraId="237B4292" w14:textId="77777777" w:rsidTr="00ED00C7">
        <w:tc>
          <w:tcPr>
            <w:tcW w:w="421" w:type="dxa"/>
          </w:tcPr>
          <w:p w14:paraId="0EE94E55"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276EDA10" w14:textId="19CF446F" w:rsidR="009847DF" w:rsidRPr="009C10AB" w:rsidRDefault="009847DF" w:rsidP="009847DF">
            <w:pPr>
              <w:rPr>
                <w:rFonts w:ascii="Open Sans" w:hAnsi="Open Sans" w:cs="Open Sans"/>
                <w:color w:val="auto"/>
                <w:sz w:val="18"/>
                <w:szCs w:val="18"/>
              </w:rPr>
            </w:pPr>
            <w:r w:rsidRPr="009C10AB">
              <w:rPr>
                <w:rFonts w:ascii="Open Sans" w:hAnsi="Open Sans" w:cs="Open Sans"/>
              </w:rPr>
              <w:t>VERMOUTH BLANC – 100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2B060B7" w14:textId="58DF99A6" w:rsidR="009847DF" w:rsidRPr="009C10AB" w:rsidRDefault="009847DF" w:rsidP="009847DF">
            <w:pPr>
              <w:pStyle w:val="Pieddepage"/>
              <w:rPr>
                <w:rFonts w:ascii="Open Sans" w:hAnsi="Open Sans" w:cs="Open Sans"/>
              </w:rPr>
            </w:pPr>
            <w:r w:rsidRPr="009C10AB">
              <w:rPr>
                <w:rFonts w:ascii="Open Sans" w:hAnsi="Open Sans" w:cs="Open Sans"/>
              </w:rPr>
              <w:t>28</w:t>
            </w:r>
          </w:p>
        </w:tc>
      </w:tr>
      <w:tr w:rsidR="009847DF" w:rsidRPr="00FD4FD1" w14:paraId="18F34825" w14:textId="77777777" w:rsidTr="00ED00C7">
        <w:tc>
          <w:tcPr>
            <w:tcW w:w="421" w:type="dxa"/>
          </w:tcPr>
          <w:p w14:paraId="0A66BFC2"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22D72EA6" w14:textId="552B0617" w:rsidR="009847DF" w:rsidRPr="009C10AB" w:rsidRDefault="009847DF" w:rsidP="009847DF">
            <w:pPr>
              <w:rPr>
                <w:rFonts w:ascii="Open Sans" w:hAnsi="Open Sans" w:cs="Open Sans"/>
                <w:color w:val="auto"/>
                <w:sz w:val="18"/>
                <w:szCs w:val="18"/>
              </w:rPr>
            </w:pPr>
            <w:r w:rsidRPr="009C10AB">
              <w:rPr>
                <w:rFonts w:ascii="Open Sans" w:hAnsi="Open Sans" w:cs="Open Sans"/>
              </w:rPr>
              <w:t>VERMOUTH ROUGE 100CL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425607C" w14:textId="15165DD5" w:rsidR="009847DF" w:rsidRPr="009C10AB" w:rsidRDefault="009847DF" w:rsidP="009847DF">
            <w:pPr>
              <w:pStyle w:val="Pieddepage"/>
              <w:rPr>
                <w:rFonts w:ascii="Open Sans" w:hAnsi="Open Sans" w:cs="Open Sans"/>
              </w:rPr>
            </w:pPr>
            <w:r w:rsidRPr="009C10AB">
              <w:rPr>
                <w:rFonts w:ascii="Open Sans" w:hAnsi="Open Sans" w:cs="Open Sans"/>
              </w:rPr>
              <w:t>39</w:t>
            </w:r>
          </w:p>
        </w:tc>
      </w:tr>
      <w:tr w:rsidR="009847DF" w:rsidRPr="00FD4FD1" w14:paraId="643AE805" w14:textId="77777777" w:rsidTr="00ED00C7">
        <w:tc>
          <w:tcPr>
            <w:tcW w:w="421" w:type="dxa"/>
          </w:tcPr>
          <w:p w14:paraId="250953D0"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71E12B93" w14:textId="423ECA88" w:rsidR="009847DF" w:rsidRPr="009C10AB" w:rsidRDefault="009847DF" w:rsidP="009847DF">
            <w:pPr>
              <w:rPr>
                <w:rFonts w:ascii="Open Sans" w:hAnsi="Open Sans" w:cs="Open Sans"/>
                <w:color w:val="auto"/>
                <w:sz w:val="18"/>
                <w:szCs w:val="18"/>
              </w:rPr>
            </w:pPr>
            <w:r w:rsidRPr="009C10AB">
              <w:rPr>
                <w:rFonts w:ascii="Open Sans" w:hAnsi="Open Sans" w:cs="Open Sans"/>
              </w:rPr>
              <w:t>VIN BLANC IGP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6519E83" w14:textId="161A76C5" w:rsidR="009847DF" w:rsidRPr="009C10AB" w:rsidRDefault="009847DF" w:rsidP="009847DF">
            <w:pPr>
              <w:pStyle w:val="Pieddepage"/>
              <w:rPr>
                <w:rFonts w:ascii="Open Sans" w:hAnsi="Open Sans" w:cs="Open Sans"/>
              </w:rPr>
            </w:pPr>
            <w:r w:rsidRPr="009C10AB">
              <w:rPr>
                <w:rFonts w:ascii="Open Sans" w:hAnsi="Open Sans" w:cs="Open Sans"/>
              </w:rPr>
              <w:t>260</w:t>
            </w:r>
          </w:p>
        </w:tc>
      </w:tr>
      <w:tr w:rsidR="009847DF" w:rsidRPr="00FD4FD1" w14:paraId="114C6169" w14:textId="77777777" w:rsidTr="00ED00C7">
        <w:tc>
          <w:tcPr>
            <w:tcW w:w="421" w:type="dxa"/>
          </w:tcPr>
          <w:p w14:paraId="6A0B57D7"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5035BE67" w14:textId="6D569F0E" w:rsidR="009847DF" w:rsidRPr="009C10AB" w:rsidRDefault="009847DF" w:rsidP="009847DF">
            <w:pPr>
              <w:rPr>
                <w:rFonts w:ascii="Open Sans" w:hAnsi="Open Sans" w:cs="Open Sans"/>
                <w:color w:val="auto"/>
                <w:sz w:val="18"/>
                <w:szCs w:val="18"/>
              </w:rPr>
            </w:pPr>
            <w:r w:rsidRPr="009C10AB">
              <w:rPr>
                <w:rFonts w:ascii="Open Sans" w:hAnsi="Open Sans" w:cs="Open Sans"/>
              </w:rPr>
              <w:t>VIN BLANC - Vin de table ordinaire - 150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8D65374" w14:textId="104B147F" w:rsidR="009847DF" w:rsidRPr="009C10AB" w:rsidRDefault="009847DF" w:rsidP="009847DF">
            <w:pPr>
              <w:pStyle w:val="Pieddepage"/>
              <w:rPr>
                <w:rFonts w:ascii="Open Sans" w:hAnsi="Open Sans" w:cs="Open Sans"/>
              </w:rPr>
            </w:pPr>
            <w:r w:rsidRPr="009C10AB">
              <w:rPr>
                <w:rFonts w:ascii="Open Sans" w:hAnsi="Open Sans" w:cs="Open Sans"/>
              </w:rPr>
              <w:t>5</w:t>
            </w:r>
            <w:r w:rsidRPr="009C10AB">
              <w:rPr>
                <w:rFonts w:cs="Arial"/>
              </w:rPr>
              <w:t> </w:t>
            </w:r>
            <w:r w:rsidRPr="009C10AB">
              <w:rPr>
                <w:rFonts w:ascii="Open Sans" w:hAnsi="Open Sans" w:cs="Open Sans"/>
              </w:rPr>
              <w:t>881</w:t>
            </w:r>
          </w:p>
        </w:tc>
      </w:tr>
      <w:tr w:rsidR="009847DF" w:rsidRPr="00FD4FD1" w14:paraId="6F2CD92C" w14:textId="77777777" w:rsidTr="00ED00C7">
        <w:tc>
          <w:tcPr>
            <w:tcW w:w="421" w:type="dxa"/>
          </w:tcPr>
          <w:p w14:paraId="4F9D94E3"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6B65A1A1" w14:textId="1834914A" w:rsidR="009847DF" w:rsidRPr="009C10AB" w:rsidRDefault="009847DF" w:rsidP="009847DF">
            <w:pPr>
              <w:rPr>
                <w:rFonts w:ascii="Open Sans" w:hAnsi="Open Sans" w:cs="Open Sans"/>
                <w:color w:val="auto"/>
                <w:sz w:val="18"/>
                <w:szCs w:val="18"/>
              </w:rPr>
            </w:pPr>
            <w:r w:rsidRPr="009C10AB">
              <w:rPr>
                <w:rFonts w:ascii="Open Sans" w:hAnsi="Open Sans" w:cs="Open Sans"/>
              </w:rPr>
              <w:t>VIN ROSE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4F67D2C" w14:textId="2B5E1711" w:rsidR="009847DF" w:rsidRPr="009C10AB" w:rsidRDefault="009847DF" w:rsidP="009847DF">
            <w:pPr>
              <w:pStyle w:val="Pieddepage"/>
              <w:rPr>
                <w:rFonts w:ascii="Open Sans" w:hAnsi="Open Sans" w:cs="Open Sans"/>
              </w:rPr>
            </w:pPr>
            <w:r w:rsidRPr="009C10AB">
              <w:rPr>
                <w:rFonts w:ascii="Open Sans" w:hAnsi="Open Sans" w:cs="Open Sans"/>
              </w:rPr>
              <w:t>34</w:t>
            </w:r>
          </w:p>
        </w:tc>
      </w:tr>
      <w:tr w:rsidR="009847DF" w:rsidRPr="00FD4FD1" w14:paraId="5724C318" w14:textId="77777777" w:rsidTr="00ED00C7">
        <w:tc>
          <w:tcPr>
            <w:tcW w:w="421" w:type="dxa"/>
          </w:tcPr>
          <w:p w14:paraId="57459BD0"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2477633D" w14:textId="7A94F003" w:rsidR="009847DF" w:rsidRPr="009C10AB" w:rsidRDefault="009847DF" w:rsidP="009847DF">
            <w:pPr>
              <w:rPr>
                <w:rFonts w:ascii="Open Sans" w:hAnsi="Open Sans" w:cs="Open Sans"/>
                <w:color w:val="auto"/>
                <w:sz w:val="18"/>
                <w:szCs w:val="18"/>
              </w:rPr>
            </w:pPr>
            <w:r w:rsidRPr="009C10AB">
              <w:rPr>
                <w:rFonts w:ascii="Open Sans" w:hAnsi="Open Sans" w:cs="Open Sans"/>
              </w:rPr>
              <w:t>VIN ROUGE AOC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1326EB7D" w14:textId="53A7B33A" w:rsidR="009847DF" w:rsidRPr="009C10AB" w:rsidRDefault="009847DF" w:rsidP="009847DF">
            <w:pPr>
              <w:pStyle w:val="Pieddepage"/>
              <w:rPr>
                <w:rFonts w:ascii="Open Sans" w:hAnsi="Open Sans" w:cs="Open Sans"/>
              </w:rPr>
            </w:pPr>
            <w:r w:rsidRPr="009C10AB">
              <w:rPr>
                <w:rFonts w:ascii="Open Sans" w:hAnsi="Open Sans" w:cs="Open Sans"/>
              </w:rPr>
              <w:t>74</w:t>
            </w:r>
          </w:p>
        </w:tc>
      </w:tr>
      <w:tr w:rsidR="009847DF" w:rsidRPr="00FD4FD1" w14:paraId="0567CFDD" w14:textId="77777777" w:rsidTr="00ED00C7">
        <w:tc>
          <w:tcPr>
            <w:tcW w:w="421" w:type="dxa"/>
          </w:tcPr>
          <w:p w14:paraId="124C3B5E"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118E3E8C" w14:textId="31D429EE" w:rsidR="009847DF" w:rsidRPr="009C10AB" w:rsidRDefault="009847DF" w:rsidP="009847DF">
            <w:pPr>
              <w:rPr>
                <w:rFonts w:ascii="Open Sans" w:hAnsi="Open Sans" w:cs="Open Sans"/>
                <w:color w:val="auto"/>
                <w:sz w:val="18"/>
                <w:szCs w:val="18"/>
              </w:rPr>
            </w:pPr>
            <w:r w:rsidRPr="009C10AB">
              <w:rPr>
                <w:rFonts w:ascii="Open Sans" w:hAnsi="Open Sans" w:cs="Open Sans"/>
              </w:rPr>
              <w:t xml:space="preserve">VIN ROUGE AOC - 75 cl </w:t>
            </w:r>
          </w:p>
        </w:tc>
        <w:tc>
          <w:tcPr>
            <w:tcW w:w="1276" w:type="dxa"/>
            <w:tcBorders>
              <w:top w:val="nil"/>
              <w:left w:val="single" w:sz="4" w:space="0" w:color="auto"/>
              <w:bottom w:val="single" w:sz="4" w:space="0" w:color="auto"/>
              <w:right w:val="single" w:sz="4" w:space="0" w:color="auto"/>
            </w:tcBorders>
            <w:shd w:val="clear" w:color="auto" w:fill="auto"/>
            <w:vAlign w:val="center"/>
          </w:tcPr>
          <w:p w14:paraId="19023995" w14:textId="63939FEB" w:rsidR="009847DF" w:rsidRPr="009C10AB" w:rsidRDefault="009847DF" w:rsidP="009847DF">
            <w:pPr>
              <w:pStyle w:val="Pieddepage"/>
              <w:rPr>
                <w:rFonts w:ascii="Open Sans" w:hAnsi="Open Sans" w:cs="Open Sans"/>
              </w:rPr>
            </w:pPr>
            <w:r w:rsidRPr="009C10AB">
              <w:rPr>
                <w:rFonts w:ascii="Open Sans" w:hAnsi="Open Sans" w:cs="Open Sans"/>
              </w:rPr>
              <w:t>138</w:t>
            </w:r>
          </w:p>
        </w:tc>
      </w:tr>
      <w:tr w:rsidR="009847DF" w:rsidRPr="00FD4FD1" w14:paraId="224B6AAE" w14:textId="77777777" w:rsidTr="00ED00C7">
        <w:tc>
          <w:tcPr>
            <w:tcW w:w="421" w:type="dxa"/>
          </w:tcPr>
          <w:p w14:paraId="323923E6"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55230F96" w14:textId="043E4DC8" w:rsidR="009847DF" w:rsidRPr="009C10AB" w:rsidRDefault="009847DF" w:rsidP="009847DF">
            <w:pPr>
              <w:rPr>
                <w:rFonts w:ascii="Open Sans" w:hAnsi="Open Sans" w:cs="Open Sans"/>
                <w:color w:val="auto"/>
                <w:sz w:val="18"/>
                <w:szCs w:val="18"/>
              </w:rPr>
            </w:pPr>
            <w:r w:rsidRPr="009C10AB">
              <w:rPr>
                <w:rFonts w:ascii="Open Sans" w:hAnsi="Open Sans" w:cs="Open Sans"/>
              </w:rPr>
              <w:t>VIN ROUGE - Vin de table ordinaire - 25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3D19CFF3" w14:textId="316AF122" w:rsidR="009847DF" w:rsidRPr="009C10AB" w:rsidRDefault="009847DF" w:rsidP="009847DF">
            <w:pPr>
              <w:pStyle w:val="Pieddepage"/>
              <w:rPr>
                <w:rFonts w:ascii="Open Sans" w:hAnsi="Open Sans" w:cs="Open Sans"/>
              </w:rPr>
            </w:pPr>
            <w:r w:rsidRPr="009C10AB">
              <w:rPr>
                <w:rFonts w:ascii="Open Sans" w:hAnsi="Open Sans" w:cs="Open Sans"/>
              </w:rPr>
              <w:t>8</w:t>
            </w:r>
            <w:r w:rsidRPr="009C10AB">
              <w:rPr>
                <w:rFonts w:cs="Arial"/>
              </w:rPr>
              <w:t> </w:t>
            </w:r>
            <w:r w:rsidRPr="009C10AB">
              <w:rPr>
                <w:rFonts w:ascii="Open Sans" w:hAnsi="Open Sans" w:cs="Open Sans"/>
              </w:rPr>
              <w:t>555</w:t>
            </w:r>
          </w:p>
        </w:tc>
      </w:tr>
      <w:tr w:rsidR="009847DF" w:rsidRPr="00FD4FD1" w14:paraId="1FE943D3" w14:textId="77777777" w:rsidTr="00ED00C7">
        <w:tc>
          <w:tcPr>
            <w:tcW w:w="421" w:type="dxa"/>
          </w:tcPr>
          <w:p w14:paraId="45D430A9"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785B9E21" w14:textId="189E1B57" w:rsidR="009847DF" w:rsidRPr="009C10AB" w:rsidRDefault="009847DF" w:rsidP="009847DF">
            <w:pPr>
              <w:rPr>
                <w:rFonts w:ascii="Open Sans" w:hAnsi="Open Sans" w:cs="Open Sans"/>
                <w:color w:val="auto"/>
                <w:sz w:val="18"/>
                <w:szCs w:val="18"/>
              </w:rPr>
            </w:pPr>
            <w:r w:rsidRPr="009C10AB">
              <w:rPr>
                <w:rFonts w:ascii="Open Sans" w:hAnsi="Open Sans" w:cs="Open Sans"/>
              </w:rPr>
              <w:t>VIN ROUGE - Vin de table ordinaire - 150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6DCE56EA" w14:textId="6EB17B5E" w:rsidR="009847DF" w:rsidRPr="009C10AB" w:rsidRDefault="009847DF" w:rsidP="009847DF">
            <w:pPr>
              <w:pStyle w:val="Pieddepage"/>
              <w:rPr>
                <w:rFonts w:ascii="Open Sans" w:hAnsi="Open Sans" w:cs="Open Sans"/>
              </w:rPr>
            </w:pPr>
            <w:r w:rsidRPr="009C10AB">
              <w:rPr>
                <w:rFonts w:ascii="Open Sans" w:hAnsi="Open Sans" w:cs="Open Sans"/>
              </w:rPr>
              <w:t>1</w:t>
            </w:r>
            <w:r w:rsidRPr="009C10AB">
              <w:rPr>
                <w:rFonts w:cs="Arial"/>
              </w:rPr>
              <w:t> </w:t>
            </w:r>
            <w:r w:rsidRPr="009C10AB">
              <w:rPr>
                <w:rFonts w:ascii="Open Sans" w:hAnsi="Open Sans" w:cs="Open Sans"/>
              </w:rPr>
              <w:t>438</w:t>
            </w:r>
          </w:p>
        </w:tc>
      </w:tr>
      <w:tr w:rsidR="009847DF" w:rsidRPr="00FD4FD1" w14:paraId="3EBEDCD3" w14:textId="77777777" w:rsidTr="00ED00C7">
        <w:tc>
          <w:tcPr>
            <w:tcW w:w="421" w:type="dxa"/>
          </w:tcPr>
          <w:p w14:paraId="0D602496"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3C683DB3" w14:textId="7C63C6F0" w:rsidR="009847DF" w:rsidRPr="009C10AB" w:rsidRDefault="009847DF" w:rsidP="009847DF">
            <w:pPr>
              <w:rPr>
                <w:rFonts w:ascii="Open Sans" w:hAnsi="Open Sans" w:cs="Open Sans"/>
                <w:color w:val="auto"/>
                <w:sz w:val="18"/>
                <w:szCs w:val="18"/>
              </w:rPr>
            </w:pPr>
            <w:r w:rsidRPr="009C10AB">
              <w:rPr>
                <w:rFonts w:ascii="Open Sans" w:hAnsi="Open Sans" w:cs="Open Sans"/>
              </w:rPr>
              <w:t xml:space="preserve">VIN ROUGE - 25 cl </w:t>
            </w:r>
          </w:p>
        </w:tc>
        <w:tc>
          <w:tcPr>
            <w:tcW w:w="1276" w:type="dxa"/>
            <w:tcBorders>
              <w:top w:val="nil"/>
              <w:left w:val="single" w:sz="4" w:space="0" w:color="auto"/>
              <w:bottom w:val="single" w:sz="4" w:space="0" w:color="auto"/>
              <w:right w:val="single" w:sz="4" w:space="0" w:color="auto"/>
            </w:tcBorders>
            <w:shd w:val="clear" w:color="auto" w:fill="auto"/>
            <w:vAlign w:val="center"/>
          </w:tcPr>
          <w:p w14:paraId="0613C024" w14:textId="29D6B312" w:rsidR="009847DF" w:rsidRPr="009C10AB" w:rsidRDefault="009847DF" w:rsidP="009847DF">
            <w:pPr>
              <w:pStyle w:val="Pieddepage"/>
              <w:rPr>
                <w:rFonts w:ascii="Open Sans" w:hAnsi="Open Sans" w:cs="Open Sans"/>
              </w:rPr>
            </w:pPr>
            <w:r w:rsidRPr="009C10AB">
              <w:rPr>
                <w:rFonts w:ascii="Open Sans" w:hAnsi="Open Sans" w:cs="Open Sans"/>
              </w:rPr>
              <w:t>211</w:t>
            </w:r>
          </w:p>
        </w:tc>
      </w:tr>
      <w:tr w:rsidR="009847DF" w:rsidRPr="00FD4FD1" w14:paraId="0274A1C5" w14:textId="77777777" w:rsidTr="00ED00C7">
        <w:tc>
          <w:tcPr>
            <w:tcW w:w="421" w:type="dxa"/>
          </w:tcPr>
          <w:p w14:paraId="455D346B"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23B0D46D" w14:textId="4EE5D58F" w:rsidR="009847DF" w:rsidRPr="009C10AB" w:rsidRDefault="009847DF" w:rsidP="009847DF">
            <w:pPr>
              <w:rPr>
                <w:rFonts w:ascii="Open Sans" w:hAnsi="Open Sans" w:cs="Open Sans"/>
                <w:color w:val="auto"/>
                <w:sz w:val="18"/>
                <w:szCs w:val="18"/>
              </w:rPr>
            </w:pPr>
            <w:r w:rsidRPr="009C10AB">
              <w:rPr>
                <w:rFonts w:ascii="Open Sans" w:hAnsi="Open Sans" w:cs="Open Sans"/>
              </w:rPr>
              <w:t>VIN ROUGE AOC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51D20E1F" w14:textId="2CA07F00" w:rsidR="009847DF" w:rsidRPr="009C10AB" w:rsidRDefault="009847DF" w:rsidP="009847DF">
            <w:pPr>
              <w:pStyle w:val="Pieddepage"/>
              <w:rPr>
                <w:rFonts w:ascii="Open Sans" w:hAnsi="Open Sans" w:cs="Open Sans"/>
              </w:rPr>
            </w:pPr>
            <w:r w:rsidRPr="009C10AB">
              <w:rPr>
                <w:rFonts w:ascii="Open Sans" w:hAnsi="Open Sans" w:cs="Open Sans"/>
              </w:rPr>
              <w:t>138</w:t>
            </w:r>
          </w:p>
        </w:tc>
      </w:tr>
      <w:tr w:rsidR="009847DF" w:rsidRPr="00FD4FD1" w14:paraId="4DC6A56B" w14:textId="77777777" w:rsidTr="00ED00C7">
        <w:tc>
          <w:tcPr>
            <w:tcW w:w="421" w:type="dxa"/>
          </w:tcPr>
          <w:p w14:paraId="7B6DEA6D" w14:textId="77777777" w:rsidR="009847DF" w:rsidRPr="00FD4FD1" w:rsidRDefault="009847DF" w:rsidP="009847DF">
            <w:pPr>
              <w:pStyle w:val="Pieddepage"/>
              <w:numPr>
                <w:ilvl w:val="0"/>
                <w:numId w:val="2"/>
              </w:numPr>
              <w:rPr>
                <w:rFonts w:ascii="Open Sans" w:hAnsi="Open Sans" w:cs="Open Sans"/>
                <w:color w:val="FF0000"/>
                <w:sz w:val="18"/>
                <w:szCs w:val="18"/>
              </w:rPr>
            </w:pPr>
          </w:p>
        </w:tc>
        <w:tc>
          <w:tcPr>
            <w:tcW w:w="7796" w:type="dxa"/>
          </w:tcPr>
          <w:p w14:paraId="42C75541" w14:textId="19B5B55C" w:rsidR="009847DF" w:rsidRPr="009C10AB" w:rsidRDefault="009847DF" w:rsidP="009847DF">
            <w:pPr>
              <w:rPr>
                <w:rFonts w:ascii="Open Sans" w:hAnsi="Open Sans" w:cs="Open Sans"/>
                <w:color w:val="auto"/>
                <w:sz w:val="18"/>
                <w:szCs w:val="18"/>
              </w:rPr>
            </w:pPr>
            <w:r w:rsidRPr="009C10AB">
              <w:rPr>
                <w:rFonts w:ascii="Open Sans" w:hAnsi="Open Sans" w:cs="Open Sans"/>
              </w:rPr>
              <w:t>VIN ROUGE - 75 cl</w:t>
            </w:r>
          </w:p>
        </w:tc>
        <w:tc>
          <w:tcPr>
            <w:tcW w:w="1276" w:type="dxa"/>
            <w:tcBorders>
              <w:top w:val="nil"/>
              <w:left w:val="single" w:sz="4" w:space="0" w:color="auto"/>
              <w:bottom w:val="single" w:sz="4" w:space="0" w:color="auto"/>
              <w:right w:val="single" w:sz="4" w:space="0" w:color="auto"/>
            </w:tcBorders>
            <w:shd w:val="clear" w:color="auto" w:fill="auto"/>
            <w:vAlign w:val="center"/>
          </w:tcPr>
          <w:p w14:paraId="741E699D" w14:textId="2434E517" w:rsidR="009847DF" w:rsidRPr="009C10AB" w:rsidRDefault="009847DF" w:rsidP="009847DF">
            <w:pPr>
              <w:pStyle w:val="Pieddepage"/>
              <w:rPr>
                <w:rFonts w:ascii="Open Sans" w:hAnsi="Open Sans" w:cs="Open Sans"/>
              </w:rPr>
            </w:pPr>
            <w:r w:rsidRPr="009C10AB">
              <w:rPr>
                <w:rFonts w:ascii="Open Sans" w:hAnsi="Open Sans" w:cs="Open Sans"/>
              </w:rPr>
              <w:t>32</w:t>
            </w:r>
          </w:p>
        </w:tc>
      </w:tr>
    </w:tbl>
    <w:p w14:paraId="32C50A84" w14:textId="77777777" w:rsidR="00486E32" w:rsidRDefault="00486E32" w:rsidP="00B2245B">
      <w:pPr>
        <w:rPr>
          <w:rFonts w:ascii="Open Sans" w:hAnsi="Open Sans" w:cs="Open Sans"/>
          <w:b/>
          <w:sz w:val="18"/>
          <w:szCs w:val="18"/>
          <w:u w:val="single"/>
        </w:rPr>
      </w:pPr>
      <w:bookmarkStart w:id="9" w:name="_Toc128193590"/>
      <w:bookmarkStart w:id="10" w:name="_Toc130915642"/>
    </w:p>
    <w:p w14:paraId="466C1D74" w14:textId="3D63A530" w:rsidR="00B2245B" w:rsidRPr="00FD4FD1" w:rsidRDefault="00B2245B" w:rsidP="00B2245B">
      <w:pPr>
        <w:rPr>
          <w:rFonts w:ascii="Open Sans" w:hAnsi="Open Sans" w:cs="Open Sans"/>
          <w:b/>
          <w:sz w:val="18"/>
          <w:szCs w:val="18"/>
          <w:u w:val="single"/>
        </w:rPr>
      </w:pPr>
      <w:r w:rsidRPr="00FD4FD1">
        <w:rPr>
          <w:rFonts w:ascii="Open Sans" w:hAnsi="Open Sans" w:cs="Open Sans"/>
          <w:b/>
          <w:sz w:val="18"/>
          <w:szCs w:val="18"/>
          <w:u w:val="single"/>
        </w:rPr>
        <w:t xml:space="preserve">LOT 2 : </w:t>
      </w:r>
      <w:r w:rsidRPr="00FD4FD1">
        <w:rPr>
          <w:rFonts w:ascii="Open Sans" w:hAnsi="Open Sans" w:cs="Open Sans"/>
          <w:b/>
          <w:bCs/>
          <w:sz w:val="18"/>
          <w:szCs w:val="18"/>
          <w:u w:val="single"/>
        </w:rPr>
        <w:t>FOURNITURE DE PRODUITS SOLUBLES POUR DISTRIBUTEURS DE BOISSONS CHAUDES ET DISTRIBUTEURS DE BOISSONS CHAUDES AVEC MAINTENANCE ASSOCIEE</w:t>
      </w:r>
    </w:p>
    <w:p w14:paraId="3CB2C461" w14:textId="77777777" w:rsidR="00B2245B" w:rsidRPr="00FD4FD1" w:rsidRDefault="00B2245B" w:rsidP="00B2245B">
      <w:pPr>
        <w:rPr>
          <w:rFonts w:ascii="Open Sans" w:hAnsi="Open Sans" w:cs="Open Sans"/>
          <w:b/>
          <w:sz w:val="2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7796"/>
        <w:gridCol w:w="1276"/>
      </w:tblGrid>
      <w:tr w:rsidR="007533E7" w:rsidRPr="00FD4FD1" w14:paraId="0B6161AB" w14:textId="77777777" w:rsidTr="00C45E67">
        <w:tc>
          <w:tcPr>
            <w:tcW w:w="421" w:type="dxa"/>
          </w:tcPr>
          <w:p w14:paraId="3124A3E4" w14:textId="77777777" w:rsidR="007533E7" w:rsidRPr="00FD4FD1" w:rsidRDefault="007533E7" w:rsidP="004C4EC8">
            <w:pPr>
              <w:jc w:val="center"/>
              <w:rPr>
                <w:rFonts w:ascii="Open Sans" w:hAnsi="Open Sans" w:cs="Open Sans"/>
                <w:b/>
                <w:sz w:val="18"/>
                <w:szCs w:val="18"/>
              </w:rPr>
            </w:pPr>
            <w:r w:rsidRPr="00FD4FD1">
              <w:rPr>
                <w:rFonts w:ascii="Open Sans" w:hAnsi="Open Sans" w:cs="Open Sans"/>
                <w:b/>
                <w:sz w:val="18"/>
                <w:szCs w:val="18"/>
              </w:rPr>
              <w:t>N°</w:t>
            </w:r>
          </w:p>
        </w:tc>
        <w:tc>
          <w:tcPr>
            <w:tcW w:w="7796" w:type="dxa"/>
          </w:tcPr>
          <w:p w14:paraId="65B035D2" w14:textId="77777777" w:rsidR="007533E7" w:rsidRPr="00FD4FD1" w:rsidRDefault="007533E7" w:rsidP="004C4EC8">
            <w:pPr>
              <w:jc w:val="center"/>
              <w:rPr>
                <w:rFonts w:ascii="Open Sans" w:hAnsi="Open Sans" w:cs="Open Sans"/>
                <w:b/>
                <w:sz w:val="18"/>
                <w:szCs w:val="18"/>
              </w:rPr>
            </w:pPr>
            <w:r w:rsidRPr="00FD4FD1">
              <w:rPr>
                <w:rFonts w:ascii="Open Sans" w:hAnsi="Open Sans" w:cs="Open Sans"/>
                <w:b/>
                <w:sz w:val="18"/>
                <w:szCs w:val="18"/>
              </w:rPr>
              <w:t>Produits</w:t>
            </w:r>
          </w:p>
        </w:tc>
        <w:tc>
          <w:tcPr>
            <w:tcW w:w="1276" w:type="dxa"/>
          </w:tcPr>
          <w:p w14:paraId="340DAAE2" w14:textId="31FA3BC2" w:rsidR="007533E7" w:rsidRPr="00FD4FD1" w:rsidRDefault="007533E7" w:rsidP="004C4EC8">
            <w:pPr>
              <w:jc w:val="center"/>
              <w:rPr>
                <w:rFonts w:ascii="Open Sans" w:hAnsi="Open Sans" w:cs="Open Sans"/>
                <w:b/>
                <w:sz w:val="18"/>
                <w:szCs w:val="18"/>
              </w:rPr>
            </w:pPr>
            <w:r w:rsidRPr="00FD4FD1">
              <w:rPr>
                <w:rFonts w:ascii="Open Sans" w:hAnsi="Open Sans" w:cs="Open Sans"/>
                <w:b/>
                <w:sz w:val="18"/>
                <w:szCs w:val="18"/>
              </w:rPr>
              <w:t>Quantités annuelles estimées</w:t>
            </w:r>
          </w:p>
        </w:tc>
      </w:tr>
      <w:tr w:rsidR="007D423C" w:rsidRPr="00FD4FD1" w14:paraId="0E083FE7" w14:textId="77777777" w:rsidTr="00570C7C">
        <w:tc>
          <w:tcPr>
            <w:tcW w:w="421" w:type="dxa"/>
          </w:tcPr>
          <w:p w14:paraId="31EC8E20"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5B153385" w14:textId="478D45E5" w:rsidR="007D423C" w:rsidRPr="007D423C" w:rsidRDefault="007D423C" w:rsidP="007D423C">
            <w:pPr>
              <w:rPr>
                <w:rFonts w:ascii="Open Sans" w:hAnsi="Open Sans" w:cs="Open Sans"/>
              </w:rPr>
            </w:pPr>
            <w:r w:rsidRPr="007D423C">
              <w:rPr>
                <w:rFonts w:ascii="Open Sans" w:hAnsi="Open Sans" w:cs="Open Sans"/>
              </w:rPr>
              <w:t>BOISSON LACTEE CHOCOLATEE SUCREE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66639C" w14:textId="0B94E57F" w:rsidR="007D423C" w:rsidRPr="009C10AB" w:rsidRDefault="007D423C" w:rsidP="007D423C">
            <w:pPr>
              <w:pStyle w:val="Pieddepage"/>
              <w:rPr>
                <w:rFonts w:ascii="Open Sans" w:hAnsi="Open Sans" w:cs="Open Sans"/>
              </w:rPr>
            </w:pPr>
            <w:r w:rsidRPr="007D423C">
              <w:rPr>
                <w:rFonts w:ascii="Open Sans" w:hAnsi="Open Sans" w:cs="Open Sans"/>
              </w:rPr>
              <w:t>12</w:t>
            </w:r>
            <w:r w:rsidRPr="007D423C">
              <w:rPr>
                <w:rFonts w:cs="Arial"/>
              </w:rPr>
              <w:t> </w:t>
            </w:r>
            <w:r w:rsidRPr="007D423C">
              <w:rPr>
                <w:rFonts w:ascii="Open Sans" w:hAnsi="Open Sans" w:cs="Open Sans"/>
              </w:rPr>
              <w:t>119</w:t>
            </w:r>
          </w:p>
        </w:tc>
      </w:tr>
      <w:tr w:rsidR="007D423C" w:rsidRPr="00FD4FD1" w14:paraId="1374D65E" w14:textId="77777777" w:rsidTr="00570C7C">
        <w:tc>
          <w:tcPr>
            <w:tcW w:w="421" w:type="dxa"/>
          </w:tcPr>
          <w:p w14:paraId="6D88276E"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1B5D8EBD" w14:textId="6F04A0DF" w:rsidR="007D423C" w:rsidRPr="007D423C" w:rsidRDefault="007D423C" w:rsidP="007D423C">
            <w:pPr>
              <w:rPr>
                <w:rFonts w:ascii="Open Sans" w:hAnsi="Open Sans" w:cs="Open Sans"/>
              </w:rPr>
            </w:pPr>
            <w:r w:rsidRPr="007D423C">
              <w:rPr>
                <w:rFonts w:ascii="Open Sans" w:hAnsi="Open Sans" w:cs="Open Sans"/>
              </w:rPr>
              <w:t>CAFE CHICOREE</w:t>
            </w:r>
          </w:p>
        </w:tc>
        <w:tc>
          <w:tcPr>
            <w:tcW w:w="1276" w:type="dxa"/>
            <w:tcBorders>
              <w:top w:val="nil"/>
              <w:left w:val="single" w:sz="4" w:space="0" w:color="auto"/>
              <w:bottom w:val="single" w:sz="4" w:space="0" w:color="auto"/>
              <w:right w:val="single" w:sz="4" w:space="0" w:color="auto"/>
            </w:tcBorders>
            <w:shd w:val="clear" w:color="auto" w:fill="auto"/>
          </w:tcPr>
          <w:p w14:paraId="6F39B22A" w14:textId="0AD65B2D" w:rsidR="007D423C" w:rsidRPr="009C10AB" w:rsidRDefault="007D423C" w:rsidP="007D423C">
            <w:pPr>
              <w:pStyle w:val="Pieddepage"/>
              <w:rPr>
                <w:rFonts w:ascii="Open Sans" w:hAnsi="Open Sans" w:cs="Open Sans"/>
              </w:rPr>
            </w:pPr>
            <w:r w:rsidRPr="007D423C">
              <w:rPr>
                <w:rFonts w:ascii="Open Sans" w:hAnsi="Open Sans" w:cs="Open Sans"/>
              </w:rPr>
              <w:t>2</w:t>
            </w:r>
            <w:r w:rsidRPr="007D423C">
              <w:rPr>
                <w:rFonts w:cs="Arial"/>
              </w:rPr>
              <w:t> </w:t>
            </w:r>
            <w:r w:rsidRPr="007D423C">
              <w:rPr>
                <w:rFonts w:ascii="Open Sans" w:hAnsi="Open Sans" w:cs="Open Sans"/>
              </w:rPr>
              <w:t>239</w:t>
            </w:r>
          </w:p>
        </w:tc>
      </w:tr>
      <w:tr w:rsidR="007D423C" w:rsidRPr="00FD4FD1" w14:paraId="4C960BE6" w14:textId="77777777" w:rsidTr="00570C7C">
        <w:trPr>
          <w:trHeight w:val="64"/>
        </w:trPr>
        <w:tc>
          <w:tcPr>
            <w:tcW w:w="421" w:type="dxa"/>
          </w:tcPr>
          <w:p w14:paraId="04509737"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22C5BBE6" w14:textId="50D82E48" w:rsidR="007D423C" w:rsidRPr="007D423C" w:rsidRDefault="007D423C" w:rsidP="007D423C">
            <w:pPr>
              <w:rPr>
                <w:rFonts w:ascii="Open Sans" w:hAnsi="Open Sans" w:cs="Open Sans"/>
              </w:rPr>
            </w:pPr>
            <w:r w:rsidRPr="007D423C">
              <w:rPr>
                <w:rFonts w:ascii="Open Sans" w:hAnsi="Open Sans" w:cs="Open Sans"/>
              </w:rPr>
              <w:t>CAFE DECAFEINE</w:t>
            </w:r>
          </w:p>
        </w:tc>
        <w:tc>
          <w:tcPr>
            <w:tcW w:w="1276" w:type="dxa"/>
            <w:tcBorders>
              <w:top w:val="nil"/>
              <w:left w:val="single" w:sz="4" w:space="0" w:color="auto"/>
              <w:bottom w:val="single" w:sz="4" w:space="0" w:color="auto"/>
              <w:right w:val="single" w:sz="4" w:space="0" w:color="auto"/>
            </w:tcBorders>
            <w:shd w:val="clear" w:color="auto" w:fill="auto"/>
          </w:tcPr>
          <w:p w14:paraId="16C632C2" w14:textId="7E8FD886" w:rsidR="007D423C" w:rsidRPr="009C10AB" w:rsidRDefault="007D423C" w:rsidP="007D423C">
            <w:pPr>
              <w:pStyle w:val="Pieddepage"/>
              <w:rPr>
                <w:rFonts w:ascii="Open Sans" w:hAnsi="Open Sans" w:cs="Open Sans"/>
              </w:rPr>
            </w:pPr>
            <w:r w:rsidRPr="007D423C">
              <w:rPr>
                <w:rFonts w:ascii="Open Sans" w:hAnsi="Open Sans" w:cs="Open Sans"/>
              </w:rPr>
              <w:t>400</w:t>
            </w:r>
          </w:p>
        </w:tc>
      </w:tr>
      <w:tr w:rsidR="007D423C" w:rsidRPr="00FD4FD1" w14:paraId="7AAC4401" w14:textId="77777777" w:rsidTr="00570C7C">
        <w:tc>
          <w:tcPr>
            <w:tcW w:w="421" w:type="dxa"/>
          </w:tcPr>
          <w:p w14:paraId="64664DD6"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43C4EDF3" w14:textId="5CDDE417" w:rsidR="007D423C" w:rsidRPr="007D423C" w:rsidRDefault="007D423C" w:rsidP="007D423C">
            <w:pPr>
              <w:rPr>
                <w:rFonts w:ascii="Open Sans" w:hAnsi="Open Sans" w:cs="Open Sans"/>
              </w:rPr>
            </w:pPr>
            <w:r w:rsidRPr="007D423C">
              <w:rPr>
                <w:rFonts w:ascii="Open Sans" w:hAnsi="Open Sans" w:cs="Open Sans"/>
              </w:rPr>
              <w:t>CAFE SOLUBLE LYOPHILISE VARIETE 1</w:t>
            </w:r>
          </w:p>
        </w:tc>
        <w:tc>
          <w:tcPr>
            <w:tcW w:w="1276" w:type="dxa"/>
            <w:tcBorders>
              <w:top w:val="nil"/>
              <w:left w:val="single" w:sz="4" w:space="0" w:color="auto"/>
              <w:bottom w:val="single" w:sz="4" w:space="0" w:color="auto"/>
              <w:right w:val="single" w:sz="4" w:space="0" w:color="auto"/>
            </w:tcBorders>
            <w:shd w:val="clear" w:color="auto" w:fill="auto"/>
          </w:tcPr>
          <w:p w14:paraId="34BABB32" w14:textId="19DB3D1C" w:rsidR="007D423C" w:rsidRPr="009C10AB" w:rsidRDefault="007D423C" w:rsidP="007D423C">
            <w:pPr>
              <w:pStyle w:val="Pieddepage"/>
              <w:rPr>
                <w:rFonts w:ascii="Open Sans" w:hAnsi="Open Sans" w:cs="Open Sans"/>
              </w:rPr>
            </w:pPr>
            <w:r w:rsidRPr="007D423C">
              <w:rPr>
                <w:rFonts w:ascii="Open Sans" w:hAnsi="Open Sans" w:cs="Open Sans"/>
              </w:rPr>
              <w:t>10</w:t>
            </w:r>
            <w:r w:rsidRPr="007D423C">
              <w:rPr>
                <w:rFonts w:cs="Arial"/>
              </w:rPr>
              <w:t> </w:t>
            </w:r>
            <w:r w:rsidRPr="007D423C">
              <w:rPr>
                <w:rFonts w:ascii="Open Sans" w:hAnsi="Open Sans" w:cs="Open Sans"/>
              </w:rPr>
              <w:t>923</w:t>
            </w:r>
          </w:p>
        </w:tc>
      </w:tr>
      <w:tr w:rsidR="007D423C" w:rsidRPr="00FD4FD1" w14:paraId="2D4A9914" w14:textId="77777777" w:rsidTr="00570C7C">
        <w:tc>
          <w:tcPr>
            <w:tcW w:w="421" w:type="dxa"/>
            <w:vAlign w:val="center"/>
          </w:tcPr>
          <w:p w14:paraId="3DB9C835"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1B427E2F" w14:textId="33104D1F" w:rsidR="007D423C" w:rsidRPr="007D423C" w:rsidRDefault="007D423C" w:rsidP="007D423C">
            <w:pPr>
              <w:rPr>
                <w:rFonts w:ascii="Open Sans" w:hAnsi="Open Sans" w:cs="Open Sans"/>
              </w:rPr>
            </w:pPr>
            <w:r w:rsidRPr="007D423C">
              <w:rPr>
                <w:rFonts w:ascii="Open Sans" w:hAnsi="Open Sans" w:cs="Open Sans"/>
              </w:rPr>
              <w:t>CAFE SOLUBLE LYOPHILISE VARIETE 2</w:t>
            </w:r>
          </w:p>
        </w:tc>
        <w:tc>
          <w:tcPr>
            <w:tcW w:w="1276" w:type="dxa"/>
            <w:tcBorders>
              <w:top w:val="nil"/>
              <w:left w:val="single" w:sz="4" w:space="0" w:color="auto"/>
              <w:bottom w:val="single" w:sz="4" w:space="0" w:color="auto"/>
              <w:right w:val="single" w:sz="4" w:space="0" w:color="auto"/>
            </w:tcBorders>
            <w:shd w:val="clear" w:color="auto" w:fill="auto"/>
          </w:tcPr>
          <w:p w14:paraId="6396DA89" w14:textId="1E058CE5" w:rsidR="007D423C" w:rsidRPr="009C10AB" w:rsidRDefault="007D423C" w:rsidP="007D423C">
            <w:pPr>
              <w:pStyle w:val="Pieddepage"/>
              <w:rPr>
                <w:rFonts w:ascii="Open Sans" w:hAnsi="Open Sans" w:cs="Open Sans"/>
              </w:rPr>
            </w:pPr>
            <w:r w:rsidRPr="007D423C">
              <w:rPr>
                <w:rFonts w:ascii="Open Sans" w:hAnsi="Open Sans" w:cs="Open Sans"/>
              </w:rPr>
              <w:t>5</w:t>
            </w:r>
            <w:r w:rsidRPr="007D423C">
              <w:rPr>
                <w:rFonts w:cs="Arial"/>
              </w:rPr>
              <w:t> </w:t>
            </w:r>
            <w:r w:rsidRPr="007D423C">
              <w:rPr>
                <w:rFonts w:ascii="Open Sans" w:hAnsi="Open Sans" w:cs="Open Sans"/>
              </w:rPr>
              <w:t>575</w:t>
            </w:r>
          </w:p>
        </w:tc>
      </w:tr>
      <w:tr w:rsidR="007D423C" w:rsidRPr="00FD4FD1" w14:paraId="24FE4099" w14:textId="77777777" w:rsidTr="00570C7C">
        <w:tc>
          <w:tcPr>
            <w:tcW w:w="421" w:type="dxa"/>
          </w:tcPr>
          <w:p w14:paraId="21DF6FE8"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13D4D061" w14:textId="1B6180D6" w:rsidR="007D423C" w:rsidRPr="007D423C" w:rsidRDefault="007D423C" w:rsidP="007D423C">
            <w:pPr>
              <w:rPr>
                <w:rFonts w:ascii="Open Sans" w:hAnsi="Open Sans" w:cs="Open Sans"/>
              </w:rPr>
            </w:pPr>
            <w:r w:rsidRPr="007D423C">
              <w:rPr>
                <w:rFonts w:ascii="Open Sans" w:hAnsi="Open Sans" w:cs="Open Sans"/>
              </w:rPr>
              <w:t>LAIT DEMI-ECREME EN POUDRE DESHYDRATE - EN GRANULE</w:t>
            </w:r>
          </w:p>
        </w:tc>
        <w:tc>
          <w:tcPr>
            <w:tcW w:w="1276" w:type="dxa"/>
            <w:tcBorders>
              <w:top w:val="nil"/>
              <w:left w:val="single" w:sz="4" w:space="0" w:color="auto"/>
              <w:bottom w:val="single" w:sz="4" w:space="0" w:color="auto"/>
              <w:right w:val="single" w:sz="4" w:space="0" w:color="auto"/>
            </w:tcBorders>
            <w:shd w:val="clear" w:color="auto" w:fill="auto"/>
          </w:tcPr>
          <w:p w14:paraId="60F7FEFE" w14:textId="14F14D24" w:rsidR="007D423C" w:rsidRPr="009C10AB" w:rsidRDefault="007D423C" w:rsidP="007D423C">
            <w:pPr>
              <w:pStyle w:val="Pieddepage"/>
              <w:rPr>
                <w:rFonts w:ascii="Open Sans" w:hAnsi="Open Sans" w:cs="Open Sans"/>
              </w:rPr>
            </w:pPr>
            <w:r w:rsidRPr="007D423C">
              <w:rPr>
                <w:rFonts w:ascii="Open Sans" w:hAnsi="Open Sans" w:cs="Open Sans"/>
              </w:rPr>
              <w:t>114</w:t>
            </w:r>
            <w:r w:rsidRPr="007D423C">
              <w:rPr>
                <w:rFonts w:cs="Arial"/>
              </w:rPr>
              <w:t> </w:t>
            </w:r>
            <w:r w:rsidRPr="007D423C">
              <w:rPr>
                <w:rFonts w:ascii="Open Sans" w:hAnsi="Open Sans" w:cs="Open Sans"/>
              </w:rPr>
              <w:t>116</w:t>
            </w:r>
          </w:p>
        </w:tc>
      </w:tr>
      <w:tr w:rsidR="007D423C" w:rsidRPr="00FD4FD1" w14:paraId="109B4B59" w14:textId="77777777" w:rsidTr="00570C7C">
        <w:tc>
          <w:tcPr>
            <w:tcW w:w="421" w:type="dxa"/>
          </w:tcPr>
          <w:p w14:paraId="4900FDC1"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4613BC97" w14:textId="1EB1F855" w:rsidR="007D423C" w:rsidRPr="007D423C" w:rsidRDefault="007D423C" w:rsidP="007D423C">
            <w:pPr>
              <w:rPr>
                <w:rFonts w:ascii="Open Sans" w:hAnsi="Open Sans" w:cs="Open Sans"/>
              </w:rPr>
            </w:pPr>
            <w:r w:rsidRPr="007D423C">
              <w:rPr>
                <w:rFonts w:ascii="Open Sans" w:hAnsi="Open Sans" w:cs="Open Sans"/>
              </w:rPr>
              <w:t>POTAGE A BASE DE CHAMPIGNONS</w:t>
            </w:r>
          </w:p>
        </w:tc>
        <w:tc>
          <w:tcPr>
            <w:tcW w:w="1276" w:type="dxa"/>
            <w:tcBorders>
              <w:top w:val="nil"/>
              <w:left w:val="single" w:sz="4" w:space="0" w:color="auto"/>
              <w:bottom w:val="single" w:sz="4" w:space="0" w:color="auto"/>
              <w:right w:val="single" w:sz="4" w:space="0" w:color="auto"/>
            </w:tcBorders>
            <w:shd w:val="clear" w:color="auto" w:fill="auto"/>
          </w:tcPr>
          <w:p w14:paraId="158E568E" w14:textId="2B457E3E" w:rsidR="007D423C" w:rsidRPr="009C10AB" w:rsidRDefault="007D423C" w:rsidP="007D423C">
            <w:pPr>
              <w:pStyle w:val="Pieddepage"/>
              <w:rPr>
                <w:rFonts w:ascii="Open Sans" w:hAnsi="Open Sans" w:cs="Open Sans"/>
              </w:rPr>
            </w:pPr>
            <w:r w:rsidRPr="007D423C">
              <w:rPr>
                <w:rFonts w:ascii="Open Sans" w:hAnsi="Open Sans" w:cs="Open Sans"/>
              </w:rPr>
              <w:t>1</w:t>
            </w:r>
            <w:r w:rsidRPr="007D423C">
              <w:rPr>
                <w:rFonts w:cs="Arial"/>
              </w:rPr>
              <w:t> </w:t>
            </w:r>
            <w:r w:rsidRPr="007D423C">
              <w:rPr>
                <w:rFonts w:ascii="Open Sans" w:hAnsi="Open Sans" w:cs="Open Sans"/>
              </w:rPr>
              <w:t>296</w:t>
            </w:r>
          </w:p>
        </w:tc>
      </w:tr>
      <w:tr w:rsidR="007D423C" w:rsidRPr="00FD4FD1" w14:paraId="70F9957C" w14:textId="77777777" w:rsidTr="00570C7C">
        <w:tc>
          <w:tcPr>
            <w:tcW w:w="421" w:type="dxa"/>
          </w:tcPr>
          <w:p w14:paraId="154F4DFE"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1E6FC07F" w14:textId="40FF6EE5" w:rsidR="007D423C" w:rsidRPr="007D423C" w:rsidRDefault="007D423C" w:rsidP="007D423C">
            <w:pPr>
              <w:rPr>
                <w:rFonts w:ascii="Open Sans" w:hAnsi="Open Sans" w:cs="Open Sans"/>
              </w:rPr>
            </w:pPr>
            <w:r w:rsidRPr="007D423C">
              <w:rPr>
                <w:rFonts w:ascii="Open Sans" w:hAnsi="Open Sans" w:cs="Open Sans"/>
              </w:rPr>
              <w:t>POTAGE FACON CREME D'ASPERGES</w:t>
            </w:r>
          </w:p>
        </w:tc>
        <w:tc>
          <w:tcPr>
            <w:tcW w:w="1276" w:type="dxa"/>
            <w:tcBorders>
              <w:top w:val="nil"/>
              <w:left w:val="single" w:sz="4" w:space="0" w:color="auto"/>
              <w:bottom w:val="single" w:sz="4" w:space="0" w:color="auto"/>
              <w:right w:val="single" w:sz="4" w:space="0" w:color="auto"/>
            </w:tcBorders>
            <w:shd w:val="clear" w:color="auto" w:fill="auto"/>
          </w:tcPr>
          <w:p w14:paraId="56EA2E28" w14:textId="0136EFF3" w:rsidR="007D423C" w:rsidRPr="009C10AB" w:rsidRDefault="007D423C" w:rsidP="007D423C">
            <w:pPr>
              <w:pStyle w:val="Pieddepage"/>
              <w:rPr>
                <w:rFonts w:ascii="Open Sans" w:hAnsi="Open Sans" w:cs="Open Sans"/>
              </w:rPr>
            </w:pPr>
            <w:r w:rsidRPr="007D423C">
              <w:rPr>
                <w:rFonts w:ascii="Open Sans" w:hAnsi="Open Sans" w:cs="Open Sans"/>
              </w:rPr>
              <w:t>1</w:t>
            </w:r>
            <w:r w:rsidRPr="007D423C">
              <w:rPr>
                <w:rFonts w:cs="Arial"/>
              </w:rPr>
              <w:t> </w:t>
            </w:r>
            <w:r w:rsidRPr="007D423C">
              <w:rPr>
                <w:rFonts w:ascii="Open Sans" w:hAnsi="Open Sans" w:cs="Open Sans"/>
              </w:rPr>
              <w:t>889</w:t>
            </w:r>
          </w:p>
        </w:tc>
      </w:tr>
      <w:tr w:rsidR="007D423C" w:rsidRPr="00FD4FD1" w14:paraId="7DC3AB44" w14:textId="77777777" w:rsidTr="00570C7C">
        <w:tc>
          <w:tcPr>
            <w:tcW w:w="421" w:type="dxa"/>
          </w:tcPr>
          <w:p w14:paraId="31E8B7E6"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47E3C427" w14:textId="276D8313" w:rsidR="007D423C" w:rsidRPr="007D423C" w:rsidRDefault="007D423C" w:rsidP="007D423C">
            <w:pPr>
              <w:rPr>
                <w:rFonts w:ascii="Open Sans" w:hAnsi="Open Sans" w:cs="Open Sans"/>
              </w:rPr>
            </w:pPr>
            <w:r w:rsidRPr="007D423C">
              <w:rPr>
                <w:rFonts w:ascii="Open Sans" w:hAnsi="Open Sans" w:cs="Open Sans"/>
              </w:rPr>
              <w:t>POTAGE DE LEGUMES</w:t>
            </w:r>
          </w:p>
        </w:tc>
        <w:tc>
          <w:tcPr>
            <w:tcW w:w="1276" w:type="dxa"/>
            <w:tcBorders>
              <w:top w:val="nil"/>
              <w:left w:val="single" w:sz="4" w:space="0" w:color="auto"/>
              <w:bottom w:val="single" w:sz="4" w:space="0" w:color="auto"/>
              <w:right w:val="single" w:sz="4" w:space="0" w:color="auto"/>
            </w:tcBorders>
            <w:shd w:val="clear" w:color="auto" w:fill="auto"/>
          </w:tcPr>
          <w:p w14:paraId="0BB01935" w14:textId="198DB1AB" w:rsidR="007D423C" w:rsidRPr="009C10AB" w:rsidRDefault="007D423C" w:rsidP="007D423C">
            <w:pPr>
              <w:pStyle w:val="Pieddepage"/>
              <w:rPr>
                <w:rFonts w:ascii="Open Sans" w:hAnsi="Open Sans" w:cs="Open Sans"/>
              </w:rPr>
            </w:pPr>
            <w:r w:rsidRPr="007D423C">
              <w:rPr>
                <w:rFonts w:ascii="Open Sans" w:hAnsi="Open Sans" w:cs="Open Sans"/>
              </w:rPr>
              <w:t>389</w:t>
            </w:r>
          </w:p>
        </w:tc>
      </w:tr>
      <w:tr w:rsidR="007D423C" w:rsidRPr="00FD4FD1" w14:paraId="2E421A63" w14:textId="77777777" w:rsidTr="00570C7C">
        <w:tc>
          <w:tcPr>
            <w:tcW w:w="421" w:type="dxa"/>
            <w:tcBorders>
              <w:bottom w:val="single" w:sz="4" w:space="0" w:color="auto"/>
            </w:tcBorders>
          </w:tcPr>
          <w:p w14:paraId="568E4590"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Borders>
              <w:bottom w:val="single" w:sz="4" w:space="0" w:color="auto"/>
            </w:tcBorders>
          </w:tcPr>
          <w:p w14:paraId="2B0F9AE0" w14:textId="49E512BE" w:rsidR="007D423C" w:rsidRPr="007D423C" w:rsidRDefault="007D423C" w:rsidP="007D423C">
            <w:pPr>
              <w:rPr>
                <w:rFonts w:ascii="Open Sans" w:hAnsi="Open Sans" w:cs="Open Sans"/>
              </w:rPr>
            </w:pPr>
            <w:r w:rsidRPr="007D423C">
              <w:rPr>
                <w:rFonts w:ascii="Open Sans" w:hAnsi="Open Sans" w:cs="Open Sans"/>
              </w:rPr>
              <w:t>POTAGE DE LEGUMES SANS SEL</w:t>
            </w:r>
          </w:p>
        </w:tc>
        <w:tc>
          <w:tcPr>
            <w:tcW w:w="1276" w:type="dxa"/>
            <w:tcBorders>
              <w:top w:val="nil"/>
              <w:left w:val="single" w:sz="4" w:space="0" w:color="auto"/>
              <w:bottom w:val="single" w:sz="4" w:space="0" w:color="auto"/>
              <w:right w:val="single" w:sz="4" w:space="0" w:color="auto"/>
            </w:tcBorders>
            <w:shd w:val="clear" w:color="auto" w:fill="auto"/>
          </w:tcPr>
          <w:p w14:paraId="18BD390B" w14:textId="663E8D6F" w:rsidR="007D423C" w:rsidRPr="009C10AB" w:rsidRDefault="007D423C" w:rsidP="007D423C">
            <w:pPr>
              <w:pStyle w:val="Pieddepage"/>
              <w:rPr>
                <w:rFonts w:ascii="Open Sans" w:hAnsi="Open Sans" w:cs="Open Sans"/>
              </w:rPr>
            </w:pPr>
            <w:r w:rsidRPr="007D423C">
              <w:rPr>
                <w:rFonts w:ascii="Open Sans" w:hAnsi="Open Sans" w:cs="Open Sans"/>
              </w:rPr>
              <w:t>1</w:t>
            </w:r>
            <w:r w:rsidRPr="007D423C">
              <w:rPr>
                <w:rFonts w:cs="Arial"/>
              </w:rPr>
              <w:t> </w:t>
            </w:r>
            <w:r w:rsidRPr="007D423C">
              <w:rPr>
                <w:rFonts w:ascii="Open Sans" w:hAnsi="Open Sans" w:cs="Open Sans"/>
              </w:rPr>
              <w:t>056</w:t>
            </w:r>
          </w:p>
        </w:tc>
      </w:tr>
      <w:tr w:rsidR="007D423C" w:rsidRPr="00FD4FD1" w14:paraId="39E5C54C" w14:textId="77777777" w:rsidTr="00570C7C">
        <w:tc>
          <w:tcPr>
            <w:tcW w:w="421" w:type="dxa"/>
          </w:tcPr>
          <w:p w14:paraId="38FB1511"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1364037F" w14:textId="3BECB8A5" w:rsidR="007D423C" w:rsidRPr="007D423C" w:rsidRDefault="007D423C" w:rsidP="007D423C">
            <w:pPr>
              <w:rPr>
                <w:rFonts w:ascii="Open Sans" w:hAnsi="Open Sans" w:cs="Open Sans"/>
              </w:rPr>
            </w:pPr>
            <w:r w:rsidRPr="007D423C">
              <w:rPr>
                <w:rFonts w:ascii="Open Sans" w:hAnsi="Open Sans" w:cs="Open Sans"/>
              </w:rPr>
              <w:t>POTAGE POIREAUX POMMES DE TERRE</w:t>
            </w:r>
          </w:p>
        </w:tc>
        <w:tc>
          <w:tcPr>
            <w:tcW w:w="1276" w:type="dxa"/>
            <w:tcBorders>
              <w:top w:val="nil"/>
              <w:left w:val="single" w:sz="4" w:space="0" w:color="auto"/>
              <w:bottom w:val="single" w:sz="4" w:space="0" w:color="auto"/>
              <w:right w:val="single" w:sz="4" w:space="0" w:color="auto"/>
            </w:tcBorders>
            <w:shd w:val="clear" w:color="auto" w:fill="auto"/>
          </w:tcPr>
          <w:p w14:paraId="799A9226" w14:textId="7FB1438B" w:rsidR="007D423C" w:rsidRPr="009C10AB" w:rsidRDefault="007D423C" w:rsidP="007D423C">
            <w:pPr>
              <w:pStyle w:val="Pieddepage"/>
              <w:rPr>
                <w:rFonts w:ascii="Open Sans" w:hAnsi="Open Sans" w:cs="Open Sans"/>
              </w:rPr>
            </w:pPr>
            <w:r w:rsidRPr="007D423C">
              <w:rPr>
                <w:rFonts w:ascii="Open Sans" w:hAnsi="Open Sans" w:cs="Open Sans"/>
              </w:rPr>
              <w:t>1</w:t>
            </w:r>
            <w:r w:rsidRPr="007D423C">
              <w:rPr>
                <w:rFonts w:cs="Arial"/>
              </w:rPr>
              <w:t> </w:t>
            </w:r>
            <w:r w:rsidRPr="007D423C">
              <w:rPr>
                <w:rFonts w:ascii="Open Sans" w:hAnsi="Open Sans" w:cs="Open Sans"/>
              </w:rPr>
              <w:t>018</w:t>
            </w:r>
          </w:p>
        </w:tc>
      </w:tr>
      <w:tr w:rsidR="007D423C" w:rsidRPr="00FD4FD1" w14:paraId="59564266" w14:textId="77777777" w:rsidTr="00570C7C">
        <w:tc>
          <w:tcPr>
            <w:tcW w:w="421" w:type="dxa"/>
            <w:tcBorders>
              <w:bottom w:val="single" w:sz="4" w:space="0" w:color="auto"/>
            </w:tcBorders>
          </w:tcPr>
          <w:p w14:paraId="10A1BAA1" w14:textId="77777777" w:rsidR="007D423C" w:rsidRPr="009C10AB" w:rsidRDefault="007D423C" w:rsidP="007D423C">
            <w:pPr>
              <w:pStyle w:val="Pieddepage"/>
              <w:numPr>
                <w:ilvl w:val="0"/>
                <w:numId w:val="3"/>
              </w:numPr>
              <w:rPr>
                <w:rFonts w:ascii="Open Sans" w:hAnsi="Open Sans" w:cs="Open Sans"/>
                <w:color w:val="auto"/>
                <w:sz w:val="18"/>
                <w:szCs w:val="18"/>
              </w:rPr>
            </w:pPr>
          </w:p>
        </w:tc>
        <w:tc>
          <w:tcPr>
            <w:tcW w:w="7796" w:type="dxa"/>
            <w:tcBorders>
              <w:bottom w:val="single" w:sz="4" w:space="0" w:color="auto"/>
            </w:tcBorders>
          </w:tcPr>
          <w:p w14:paraId="27815A80" w14:textId="21AE67FB" w:rsidR="007D423C" w:rsidRPr="007D423C" w:rsidRDefault="007D423C" w:rsidP="007D423C">
            <w:pPr>
              <w:rPr>
                <w:rFonts w:ascii="Open Sans" w:hAnsi="Open Sans" w:cs="Open Sans"/>
              </w:rPr>
            </w:pPr>
            <w:r w:rsidRPr="007D423C">
              <w:rPr>
                <w:rFonts w:ascii="Open Sans" w:hAnsi="Open Sans" w:cs="Open Sans"/>
              </w:rPr>
              <w:t>POTAGE POIREAUX POMMES DE TERRE S/SEL</w:t>
            </w:r>
          </w:p>
        </w:tc>
        <w:tc>
          <w:tcPr>
            <w:tcW w:w="1276" w:type="dxa"/>
            <w:tcBorders>
              <w:top w:val="nil"/>
              <w:left w:val="single" w:sz="4" w:space="0" w:color="auto"/>
              <w:bottom w:val="single" w:sz="4" w:space="0" w:color="auto"/>
              <w:right w:val="single" w:sz="4" w:space="0" w:color="auto"/>
            </w:tcBorders>
            <w:shd w:val="clear" w:color="auto" w:fill="auto"/>
          </w:tcPr>
          <w:p w14:paraId="60E8AD89" w14:textId="19FB7EDD" w:rsidR="007D423C" w:rsidRPr="009C10AB" w:rsidRDefault="007D423C" w:rsidP="007D423C">
            <w:pPr>
              <w:pStyle w:val="Pieddepage"/>
              <w:rPr>
                <w:rFonts w:ascii="Open Sans" w:hAnsi="Open Sans" w:cs="Open Sans"/>
              </w:rPr>
            </w:pPr>
            <w:r w:rsidRPr="007D423C">
              <w:rPr>
                <w:rFonts w:ascii="Open Sans" w:hAnsi="Open Sans" w:cs="Open Sans"/>
              </w:rPr>
              <w:t>402</w:t>
            </w:r>
          </w:p>
        </w:tc>
      </w:tr>
      <w:tr w:rsidR="007D423C" w:rsidRPr="005A62AE" w14:paraId="38BBD4F7" w14:textId="77777777" w:rsidTr="00570C7C">
        <w:tc>
          <w:tcPr>
            <w:tcW w:w="421" w:type="dxa"/>
            <w:tcBorders>
              <w:top w:val="single" w:sz="4" w:space="0" w:color="auto"/>
            </w:tcBorders>
          </w:tcPr>
          <w:p w14:paraId="53093281"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Borders>
              <w:top w:val="single" w:sz="4" w:space="0" w:color="auto"/>
            </w:tcBorders>
          </w:tcPr>
          <w:p w14:paraId="22E36F7C" w14:textId="03D95674" w:rsidR="007D423C" w:rsidRPr="007D423C" w:rsidRDefault="007D423C" w:rsidP="007D423C">
            <w:pPr>
              <w:rPr>
                <w:rFonts w:ascii="Open Sans" w:hAnsi="Open Sans" w:cs="Open Sans"/>
              </w:rPr>
            </w:pPr>
            <w:r w:rsidRPr="007D423C">
              <w:rPr>
                <w:rFonts w:ascii="Open Sans" w:hAnsi="Open Sans" w:cs="Open Sans"/>
              </w:rPr>
              <w:t>POTAGE FACON POMMES DE TERRE CAROTTES</w:t>
            </w:r>
          </w:p>
        </w:tc>
        <w:tc>
          <w:tcPr>
            <w:tcW w:w="1276" w:type="dxa"/>
            <w:tcBorders>
              <w:top w:val="nil"/>
              <w:left w:val="single" w:sz="4" w:space="0" w:color="auto"/>
              <w:bottom w:val="single" w:sz="4" w:space="0" w:color="auto"/>
              <w:right w:val="single" w:sz="4" w:space="0" w:color="auto"/>
            </w:tcBorders>
            <w:shd w:val="clear" w:color="auto" w:fill="auto"/>
          </w:tcPr>
          <w:p w14:paraId="0A389BC0" w14:textId="5CD23FB1" w:rsidR="007D423C" w:rsidRPr="009C10AB" w:rsidRDefault="007D423C" w:rsidP="007D423C">
            <w:pPr>
              <w:pStyle w:val="Pieddepage"/>
              <w:rPr>
                <w:rFonts w:ascii="Open Sans" w:hAnsi="Open Sans" w:cs="Open Sans"/>
              </w:rPr>
            </w:pPr>
            <w:r w:rsidRPr="007D423C">
              <w:rPr>
                <w:rFonts w:ascii="Open Sans" w:hAnsi="Open Sans" w:cs="Open Sans"/>
              </w:rPr>
              <w:t>516</w:t>
            </w:r>
          </w:p>
        </w:tc>
      </w:tr>
      <w:tr w:rsidR="007D423C" w:rsidRPr="005A62AE" w14:paraId="7007F513" w14:textId="77777777" w:rsidTr="00570C7C">
        <w:tc>
          <w:tcPr>
            <w:tcW w:w="421" w:type="dxa"/>
            <w:tcBorders>
              <w:top w:val="single" w:sz="4" w:space="0" w:color="auto"/>
            </w:tcBorders>
          </w:tcPr>
          <w:p w14:paraId="1D9D9A97"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Borders>
              <w:top w:val="single" w:sz="4" w:space="0" w:color="auto"/>
            </w:tcBorders>
          </w:tcPr>
          <w:p w14:paraId="42405EAF" w14:textId="128EAC56" w:rsidR="007D423C" w:rsidRPr="007D423C" w:rsidRDefault="007D423C" w:rsidP="007D423C">
            <w:pPr>
              <w:rPr>
                <w:rFonts w:ascii="Open Sans" w:hAnsi="Open Sans" w:cs="Open Sans"/>
              </w:rPr>
            </w:pPr>
            <w:r w:rsidRPr="007D423C">
              <w:rPr>
                <w:rFonts w:ascii="Open Sans" w:hAnsi="Open Sans" w:cs="Open Sans"/>
              </w:rPr>
              <w:t>CARTOUCHE FILTRANTE POUR DISTRIBUTEUR DE BOISSONS CHAUDES 2 BACS A PRODUITS</w:t>
            </w:r>
          </w:p>
        </w:tc>
        <w:tc>
          <w:tcPr>
            <w:tcW w:w="1276" w:type="dxa"/>
            <w:tcBorders>
              <w:top w:val="nil"/>
              <w:left w:val="single" w:sz="4" w:space="0" w:color="auto"/>
              <w:bottom w:val="single" w:sz="4" w:space="0" w:color="auto"/>
              <w:right w:val="single" w:sz="4" w:space="0" w:color="auto"/>
            </w:tcBorders>
            <w:shd w:val="clear" w:color="auto" w:fill="auto"/>
          </w:tcPr>
          <w:p w14:paraId="3A7D3285" w14:textId="6C19A388" w:rsidR="007D423C" w:rsidRPr="009C10AB" w:rsidRDefault="007D423C" w:rsidP="007D423C">
            <w:pPr>
              <w:pStyle w:val="Pieddepage"/>
              <w:rPr>
                <w:rFonts w:ascii="Open Sans" w:hAnsi="Open Sans" w:cs="Open Sans"/>
              </w:rPr>
            </w:pPr>
            <w:r w:rsidRPr="007D423C">
              <w:rPr>
                <w:rFonts w:ascii="Open Sans" w:hAnsi="Open Sans" w:cs="Open Sans"/>
              </w:rPr>
              <w:t>5</w:t>
            </w:r>
          </w:p>
        </w:tc>
      </w:tr>
      <w:tr w:rsidR="007D423C" w:rsidRPr="005A62AE" w14:paraId="1AB5A753" w14:textId="77777777" w:rsidTr="00570C7C">
        <w:tc>
          <w:tcPr>
            <w:tcW w:w="421" w:type="dxa"/>
            <w:tcBorders>
              <w:top w:val="single" w:sz="4" w:space="0" w:color="auto"/>
            </w:tcBorders>
          </w:tcPr>
          <w:p w14:paraId="51047657"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Borders>
              <w:top w:val="single" w:sz="4" w:space="0" w:color="auto"/>
            </w:tcBorders>
          </w:tcPr>
          <w:p w14:paraId="333CC857" w14:textId="7E3CA608" w:rsidR="007D423C" w:rsidRPr="007D423C" w:rsidRDefault="007D423C" w:rsidP="007D423C">
            <w:pPr>
              <w:rPr>
                <w:rFonts w:ascii="Open Sans" w:hAnsi="Open Sans" w:cs="Open Sans"/>
              </w:rPr>
            </w:pPr>
            <w:r w:rsidRPr="007D423C">
              <w:rPr>
                <w:rFonts w:ascii="Open Sans" w:hAnsi="Open Sans" w:cs="Open Sans"/>
              </w:rPr>
              <w:t>CARTOUCHE FILTRANTE POUR DISTRIBUTEUR DE BOISSONS CHAUDES 4 BACS A PRODUITS</w:t>
            </w:r>
          </w:p>
        </w:tc>
        <w:tc>
          <w:tcPr>
            <w:tcW w:w="1276" w:type="dxa"/>
            <w:tcBorders>
              <w:top w:val="nil"/>
              <w:left w:val="single" w:sz="4" w:space="0" w:color="auto"/>
              <w:bottom w:val="single" w:sz="4" w:space="0" w:color="auto"/>
              <w:right w:val="single" w:sz="4" w:space="0" w:color="auto"/>
            </w:tcBorders>
            <w:shd w:val="clear" w:color="auto" w:fill="auto"/>
          </w:tcPr>
          <w:p w14:paraId="3DDE7830" w14:textId="52456B52" w:rsidR="007D423C" w:rsidRPr="009C10AB" w:rsidRDefault="007D423C" w:rsidP="007D423C">
            <w:pPr>
              <w:pStyle w:val="Pieddepage"/>
              <w:rPr>
                <w:rFonts w:ascii="Open Sans" w:hAnsi="Open Sans" w:cs="Open Sans"/>
              </w:rPr>
            </w:pPr>
            <w:r w:rsidRPr="007D423C">
              <w:rPr>
                <w:rFonts w:ascii="Open Sans" w:hAnsi="Open Sans" w:cs="Open Sans"/>
              </w:rPr>
              <w:t>5</w:t>
            </w:r>
          </w:p>
        </w:tc>
      </w:tr>
      <w:tr w:rsidR="007D423C" w:rsidRPr="005A62AE" w14:paraId="181F9176" w14:textId="77777777" w:rsidTr="00570C7C">
        <w:tc>
          <w:tcPr>
            <w:tcW w:w="421" w:type="dxa"/>
            <w:tcBorders>
              <w:top w:val="single" w:sz="4" w:space="0" w:color="auto"/>
            </w:tcBorders>
          </w:tcPr>
          <w:p w14:paraId="3857918B"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Borders>
              <w:top w:val="single" w:sz="4" w:space="0" w:color="auto"/>
            </w:tcBorders>
          </w:tcPr>
          <w:p w14:paraId="12776035" w14:textId="4B1168CF" w:rsidR="007D423C" w:rsidRPr="007D423C" w:rsidRDefault="007D423C" w:rsidP="007D423C">
            <w:pPr>
              <w:rPr>
                <w:rFonts w:ascii="Open Sans" w:hAnsi="Open Sans" w:cs="Open Sans"/>
              </w:rPr>
            </w:pPr>
            <w:r w:rsidRPr="007D423C">
              <w:rPr>
                <w:rFonts w:ascii="Open Sans" w:hAnsi="Open Sans" w:cs="Open Sans"/>
              </w:rPr>
              <w:t>CARTOUCHE FILTRANTE POUR DISTRIBUTEUR DE BOISSONS CHAUDES 5 BACS A PRODUITS</w:t>
            </w:r>
          </w:p>
        </w:tc>
        <w:tc>
          <w:tcPr>
            <w:tcW w:w="1276" w:type="dxa"/>
            <w:tcBorders>
              <w:top w:val="nil"/>
              <w:left w:val="single" w:sz="4" w:space="0" w:color="auto"/>
              <w:bottom w:val="single" w:sz="4" w:space="0" w:color="auto"/>
              <w:right w:val="single" w:sz="4" w:space="0" w:color="auto"/>
            </w:tcBorders>
            <w:shd w:val="clear" w:color="auto" w:fill="auto"/>
          </w:tcPr>
          <w:p w14:paraId="4704A44A" w14:textId="5E2932F1" w:rsidR="007D423C" w:rsidRPr="009C10AB" w:rsidRDefault="007D423C" w:rsidP="007D423C">
            <w:pPr>
              <w:pStyle w:val="Pieddepage"/>
              <w:rPr>
                <w:rFonts w:ascii="Open Sans" w:hAnsi="Open Sans" w:cs="Open Sans"/>
              </w:rPr>
            </w:pPr>
            <w:r w:rsidRPr="007D423C">
              <w:rPr>
                <w:rFonts w:ascii="Open Sans" w:hAnsi="Open Sans" w:cs="Open Sans"/>
              </w:rPr>
              <w:t>172</w:t>
            </w:r>
          </w:p>
        </w:tc>
      </w:tr>
      <w:tr w:rsidR="007D423C" w:rsidRPr="005A62AE" w14:paraId="1AA81E5F" w14:textId="77777777" w:rsidTr="00570C7C">
        <w:tc>
          <w:tcPr>
            <w:tcW w:w="421" w:type="dxa"/>
          </w:tcPr>
          <w:p w14:paraId="0E1C28E6"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6959A88A" w14:textId="6111EAB7" w:rsidR="007D423C" w:rsidRPr="007D423C" w:rsidRDefault="007D423C" w:rsidP="007D423C">
            <w:pPr>
              <w:rPr>
                <w:rFonts w:ascii="Open Sans" w:hAnsi="Open Sans" w:cs="Open Sans"/>
              </w:rPr>
            </w:pPr>
            <w:r w:rsidRPr="007D423C">
              <w:rPr>
                <w:rFonts w:ascii="Open Sans" w:hAnsi="Open Sans" w:cs="Open Sans"/>
              </w:rPr>
              <w:t>DISTRIBUTEUR DE BOISSONS CHAUDES SANS MONNAYEUR 2 BACS A PRODUITS</w:t>
            </w:r>
          </w:p>
        </w:tc>
        <w:tc>
          <w:tcPr>
            <w:tcW w:w="1276" w:type="dxa"/>
            <w:tcBorders>
              <w:top w:val="nil"/>
              <w:left w:val="single" w:sz="4" w:space="0" w:color="auto"/>
              <w:bottom w:val="single" w:sz="4" w:space="0" w:color="auto"/>
              <w:right w:val="single" w:sz="4" w:space="0" w:color="auto"/>
            </w:tcBorders>
            <w:shd w:val="clear" w:color="auto" w:fill="auto"/>
          </w:tcPr>
          <w:p w14:paraId="32E51D77" w14:textId="670E2848" w:rsidR="007D423C" w:rsidRPr="009C10AB" w:rsidRDefault="007D423C" w:rsidP="007D423C">
            <w:pPr>
              <w:pStyle w:val="Pieddepage"/>
              <w:rPr>
                <w:rFonts w:ascii="Open Sans" w:hAnsi="Open Sans" w:cs="Open Sans"/>
              </w:rPr>
            </w:pPr>
            <w:r w:rsidRPr="007D423C">
              <w:rPr>
                <w:rFonts w:ascii="Open Sans" w:hAnsi="Open Sans" w:cs="Open Sans"/>
              </w:rPr>
              <w:t>3</w:t>
            </w:r>
          </w:p>
        </w:tc>
      </w:tr>
      <w:tr w:rsidR="007D423C" w:rsidRPr="005A62AE" w14:paraId="039FBE9B" w14:textId="77777777" w:rsidTr="00570C7C">
        <w:tc>
          <w:tcPr>
            <w:tcW w:w="421" w:type="dxa"/>
          </w:tcPr>
          <w:p w14:paraId="417D70C3"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045BAD1A" w14:textId="7C24AA1C" w:rsidR="007D423C" w:rsidRPr="007D423C" w:rsidRDefault="007D423C" w:rsidP="007D423C">
            <w:pPr>
              <w:rPr>
                <w:rFonts w:ascii="Open Sans" w:hAnsi="Open Sans" w:cs="Open Sans"/>
              </w:rPr>
            </w:pPr>
            <w:r w:rsidRPr="007D423C">
              <w:rPr>
                <w:rFonts w:ascii="Open Sans" w:hAnsi="Open Sans" w:cs="Open Sans"/>
              </w:rPr>
              <w:t>DISTRIBUTEUR DE BOISSONS CHAUDES SANS MONNAYEUR 4 BACS A PRODUITS</w:t>
            </w:r>
          </w:p>
        </w:tc>
        <w:tc>
          <w:tcPr>
            <w:tcW w:w="1276" w:type="dxa"/>
            <w:tcBorders>
              <w:top w:val="nil"/>
              <w:left w:val="single" w:sz="4" w:space="0" w:color="auto"/>
              <w:bottom w:val="single" w:sz="4" w:space="0" w:color="auto"/>
              <w:right w:val="single" w:sz="4" w:space="0" w:color="auto"/>
            </w:tcBorders>
            <w:shd w:val="clear" w:color="auto" w:fill="auto"/>
          </w:tcPr>
          <w:p w14:paraId="1735BCFC" w14:textId="2ED976AF" w:rsidR="007D423C" w:rsidRPr="009C10AB" w:rsidRDefault="007D423C" w:rsidP="007D423C">
            <w:pPr>
              <w:pStyle w:val="Pieddepage"/>
              <w:rPr>
                <w:rFonts w:ascii="Open Sans" w:hAnsi="Open Sans" w:cs="Open Sans"/>
              </w:rPr>
            </w:pPr>
            <w:r w:rsidRPr="007D423C">
              <w:rPr>
                <w:rFonts w:ascii="Open Sans" w:hAnsi="Open Sans" w:cs="Open Sans"/>
              </w:rPr>
              <w:t>27</w:t>
            </w:r>
          </w:p>
        </w:tc>
      </w:tr>
      <w:tr w:rsidR="007D423C" w:rsidRPr="005A62AE" w14:paraId="6FFE7E14" w14:textId="77777777" w:rsidTr="00570C7C">
        <w:tc>
          <w:tcPr>
            <w:tcW w:w="421" w:type="dxa"/>
          </w:tcPr>
          <w:p w14:paraId="225FF67C"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567FB309" w14:textId="5DB01D04" w:rsidR="007D423C" w:rsidRPr="007D423C" w:rsidRDefault="007D423C" w:rsidP="007D423C">
            <w:pPr>
              <w:rPr>
                <w:rFonts w:ascii="Open Sans" w:hAnsi="Open Sans" w:cs="Open Sans"/>
              </w:rPr>
            </w:pPr>
            <w:r w:rsidRPr="007D423C">
              <w:rPr>
                <w:rFonts w:ascii="Open Sans" w:hAnsi="Open Sans" w:cs="Open Sans"/>
              </w:rPr>
              <w:t>DISTRIBUTEUR DE BOISSONS CHAUDES SANS MONNAYEUR 5 BACS A PRODUITS</w:t>
            </w:r>
          </w:p>
        </w:tc>
        <w:tc>
          <w:tcPr>
            <w:tcW w:w="1276" w:type="dxa"/>
            <w:tcBorders>
              <w:top w:val="nil"/>
              <w:left w:val="single" w:sz="4" w:space="0" w:color="auto"/>
              <w:bottom w:val="single" w:sz="4" w:space="0" w:color="auto"/>
              <w:right w:val="single" w:sz="4" w:space="0" w:color="auto"/>
            </w:tcBorders>
            <w:shd w:val="clear" w:color="auto" w:fill="auto"/>
          </w:tcPr>
          <w:p w14:paraId="49E84DD3" w14:textId="21AC1BD3" w:rsidR="007D423C" w:rsidRPr="009C10AB" w:rsidRDefault="007D423C" w:rsidP="007D423C">
            <w:pPr>
              <w:pStyle w:val="Pieddepage"/>
              <w:rPr>
                <w:rFonts w:ascii="Open Sans" w:hAnsi="Open Sans" w:cs="Open Sans"/>
              </w:rPr>
            </w:pPr>
            <w:r w:rsidRPr="007D423C">
              <w:rPr>
                <w:rFonts w:ascii="Open Sans" w:hAnsi="Open Sans" w:cs="Open Sans"/>
              </w:rPr>
              <w:t>15</w:t>
            </w:r>
          </w:p>
        </w:tc>
      </w:tr>
      <w:tr w:rsidR="007D423C" w:rsidRPr="005A62AE" w14:paraId="3DE22C73" w14:textId="77777777" w:rsidTr="00570C7C">
        <w:tc>
          <w:tcPr>
            <w:tcW w:w="421" w:type="dxa"/>
          </w:tcPr>
          <w:p w14:paraId="426BDAA2"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3EAF62BA" w14:textId="2A76C479" w:rsidR="007D423C" w:rsidRPr="007D423C" w:rsidRDefault="007D423C" w:rsidP="007D423C">
            <w:pPr>
              <w:rPr>
                <w:rFonts w:ascii="Open Sans" w:hAnsi="Open Sans" w:cs="Open Sans"/>
              </w:rPr>
            </w:pPr>
            <w:r w:rsidRPr="007D423C">
              <w:rPr>
                <w:rFonts w:ascii="Open Sans" w:hAnsi="Open Sans" w:cs="Open Sans"/>
              </w:rPr>
              <w:t>FORFAIT DEPLACEMENT</w:t>
            </w:r>
          </w:p>
        </w:tc>
        <w:tc>
          <w:tcPr>
            <w:tcW w:w="1276" w:type="dxa"/>
            <w:tcBorders>
              <w:top w:val="nil"/>
              <w:left w:val="single" w:sz="4" w:space="0" w:color="auto"/>
              <w:bottom w:val="single" w:sz="4" w:space="0" w:color="auto"/>
              <w:right w:val="single" w:sz="4" w:space="0" w:color="auto"/>
            </w:tcBorders>
            <w:shd w:val="clear" w:color="auto" w:fill="auto"/>
          </w:tcPr>
          <w:p w14:paraId="5374AB73" w14:textId="341438E7" w:rsidR="007D423C" w:rsidRPr="009C10AB" w:rsidRDefault="007D423C" w:rsidP="007D423C">
            <w:pPr>
              <w:pStyle w:val="Pieddepage"/>
              <w:rPr>
                <w:rFonts w:ascii="Open Sans" w:hAnsi="Open Sans" w:cs="Open Sans"/>
              </w:rPr>
            </w:pPr>
            <w:r w:rsidRPr="007D423C">
              <w:rPr>
                <w:rFonts w:ascii="Open Sans" w:hAnsi="Open Sans" w:cs="Open Sans"/>
              </w:rPr>
              <w:t>203</w:t>
            </w:r>
          </w:p>
        </w:tc>
      </w:tr>
      <w:tr w:rsidR="007D423C" w:rsidRPr="005A62AE" w14:paraId="5444367A" w14:textId="77777777" w:rsidTr="00570C7C">
        <w:tc>
          <w:tcPr>
            <w:tcW w:w="421" w:type="dxa"/>
          </w:tcPr>
          <w:p w14:paraId="28D0112B"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512F6CD8" w14:textId="4F46A66E" w:rsidR="007D423C" w:rsidRPr="007D423C" w:rsidRDefault="007D423C" w:rsidP="007D423C">
            <w:pPr>
              <w:rPr>
                <w:rFonts w:ascii="Open Sans" w:hAnsi="Open Sans" w:cs="Open Sans"/>
              </w:rPr>
            </w:pPr>
            <w:r w:rsidRPr="007D423C">
              <w:rPr>
                <w:rFonts w:ascii="Open Sans" w:hAnsi="Open Sans" w:cs="Open Sans"/>
              </w:rPr>
              <w:t>FORFAIT MAINTENANCE PREVENTIVE POUR DISTRIBUTEUR DE BOISSONS CHAUDES 2 A 5 PRODUITS</w:t>
            </w:r>
          </w:p>
        </w:tc>
        <w:tc>
          <w:tcPr>
            <w:tcW w:w="1276" w:type="dxa"/>
            <w:tcBorders>
              <w:top w:val="nil"/>
              <w:left w:val="single" w:sz="4" w:space="0" w:color="auto"/>
              <w:bottom w:val="single" w:sz="4" w:space="0" w:color="auto"/>
              <w:right w:val="single" w:sz="4" w:space="0" w:color="auto"/>
            </w:tcBorders>
            <w:shd w:val="clear" w:color="auto" w:fill="auto"/>
          </w:tcPr>
          <w:p w14:paraId="09712279" w14:textId="1DA9756A" w:rsidR="007D423C" w:rsidRPr="009C10AB" w:rsidRDefault="007D423C" w:rsidP="007D423C">
            <w:pPr>
              <w:pStyle w:val="Pieddepage"/>
              <w:rPr>
                <w:rFonts w:ascii="Open Sans" w:hAnsi="Open Sans" w:cs="Open Sans"/>
              </w:rPr>
            </w:pPr>
            <w:r w:rsidRPr="007D423C">
              <w:rPr>
                <w:rFonts w:ascii="Open Sans" w:hAnsi="Open Sans" w:cs="Open Sans"/>
              </w:rPr>
              <w:t>25</w:t>
            </w:r>
          </w:p>
        </w:tc>
      </w:tr>
      <w:tr w:rsidR="007D423C" w:rsidRPr="005A62AE" w14:paraId="5738E54E" w14:textId="77777777" w:rsidTr="00570C7C">
        <w:tc>
          <w:tcPr>
            <w:tcW w:w="421" w:type="dxa"/>
          </w:tcPr>
          <w:p w14:paraId="4F0E2E96"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6E1E09A8" w14:textId="1063A20E" w:rsidR="007D423C" w:rsidRPr="007D423C" w:rsidRDefault="007D423C" w:rsidP="007D423C">
            <w:pPr>
              <w:rPr>
                <w:rFonts w:ascii="Open Sans" w:hAnsi="Open Sans" w:cs="Open Sans"/>
              </w:rPr>
            </w:pPr>
            <w:r w:rsidRPr="007D423C">
              <w:rPr>
                <w:rFonts w:ascii="Open Sans" w:hAnsi="Open Sans" w:cs="Open Sans"/>
              </w:rPr>
              <w:t>FORFAIT MAINTENANCE PREVENTIVE POUR DISTRIBUTEUR DE BOISSONS CHAUDES 2 A 5 PRODUITS (PARC EXISTANT)</w:t>
            </w:r>
          </w:p>
        </w:tc>
        <w:tc>
          <w:tcPr>
            <w:tcW w:w="1276" w:type="dxa"/>
            <w:tcBorders>
              <w:top w:val="nil"/>
              <w:left w:val="single" w:sz="4" w:space="0" w:color="auto"/>
              <w:bottom w:val="single" w:sz="4" w:space="0" w:color="auto"/>
              <w:right w:val="single" w:sz="4" w:space="0" w:color="auto"/>
            </w:tcBorders>
            <w:shd w:val="clear" w:color="auto" w:fill="auto"/>
          </w:tcPr>
          <w:p w14:paraId="76FCB1AB" w14:textId="63D88AF1" w:rsidR="007D423C" w:rsidRPr="009C10AB" w:rsidRDefault="007D423C" w:rsidP="007D423C">
            <w:pPr>
              <w:pStyle w:val="Pieddepage"/>
              <w:rPr>
                <w:rFonts w:ascii="Open Sans" w:hAnsi="Open Sans" w:cs="Open Sans"/>
              </w:rPr>
            </w:pPr>
            <w:r w:rsidRPr="007D423C">
              <w:rPr>
                <w:rFonts w:ascii="Open Sans" w:hAnsi="Open Sans" w:cs="Open Sans"/>
              </w:rPr>
              <w:t>177</w:t>
            </w:r>
          </w:p>
        </w:tc>
      </w:tr>
      <w:tr w:rsidR="007D423C" w:rsidRPr="005A62AE" w14:paraId="0A0787BB" w14:textId="77777777" w:rsidTr="00570C7C">
        <w:tc>
          <w:tcPr>
            <w:tcW w:w="421" w:type="dxa"/>
          </w:tcPr>
          <w:p w14:paraId="3CC1C8AA"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713BE7BD" w14:textId="6B20652F" w:rsidR="007D423C" w:rsidRPr="007D423C" w:rsidRDefault="007D423C" w:rsidP="007D423C">
            <w:pPr>
              <w:rPr>
                <w:rFonts w:ascii="Open Sans" w:hAnsi="Open Sans" w:cs="Open Sans"/>
              </w:rPr>
            </w:pPr>
            <w:r w:rsidRPr="007D423C">
              <w:rPr>
                <w:rFonts w:ascii="Open Sans" w:hAnsi="Open Sans" w:cs="Open Sans"/>
              </w:rPr>
              <w:t>FORFAIT MAINTENANCE CURATIVE</w:t>
            </w:r>
          </w:p>
        </w:tc>
        <w:tc>
          <w:tcPr>
            <w:tcW w:w="1276" w:type="dxa"/>
            <w:tcBorders>
              <w:top w:val="nil"/>
              <w:left w:val="single" w:sz="4" w:space="0" w:color="auto"/>
              <w:bottom w:val="single" w:sz="4" w:space="0" w:color="auto"/>
              <w:right w:val="single" w:sz="4" w:space="0" w:color="auto"/>
            </w:tcBorders>
            <w:shd w:val="clear" w:color="auto" w:fill="auto"/>
          </w:tcPr>
          <w:p w14:paraId="13F0700E" w14:textId="7A1C9B7F" w:rsidR="007D423C" w:rsidRPr="009C10AB" w:rsidRDefault="007D423C" w:rsidP="007D423C">
            <w:pPr>
              <w:pStyle w:val="Pieddepage"/>
              <w:rPr>
                <w:rFonts w:ascii="Open Sans" w:hAnsi="Open Sans" w:cs="Open Sans"/>
              </w:rPr>
            </w:pPr>
            <w:r w:rsidRPr="007D423C">
              <w:rPr>
                <w:rFonts w:ascii="Open Sans" w:hAnsi="Open Sans" w:cs="Open Sans"/>
              </w:rPr>
              <w:t>65</w:t>
            </w:r>
          </w:p>
        </w:tc>
      </w:tr>
      <w:tr w:rsidR="007D423C" w:rsidRPr="005A62AE" w14:paraId="0328F761" w14:textId="77777777" w:rsidTr="00570C7C">
        <w:tc>
          <w:tcPr>
            <w:tcW w:w="421" w:type="dxa"/>
          </w:tcPr>
          <w:p w14:paraId="5DEEBEB7"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2B174BA6" w14:textId="48D75172" w:rsidR="007D423C" w:rsidRPr="007D423C" w:rsidRDefault="007D423C" w:rsidP="007D423C">
            <w:pPr>
              <w:rPr>
                <w:rFonts w:ascii="Open Sans" w:hAnsi="Open Sans" w:cs="Open Sans"/>
              </w:rPr>
            </w:pPr>
            <w:r w:rsidRPr="007D423C">
              <w:rPr>
                <w:rFonts w:ascii="Open Sans" w:hAnsi="Open Sans" w:cs="Open Sans"/>
              </w:rPr>
              <w:t>HEURE DE MAIN D'ŒUVRE</w:t>
            </w:r>
          </w:p>
        </w:tc>
        <w:tc>
          <w:tcPr>
            <w:tcW w:w="1276" w:type="dxa"/>
            <w:tcBorders>
              <w:top w:val="nil"/>
              <w:left w:val="single" w:sz="4" w:space="0" w:color="auto"/>
              <w:bottom w:val="single" w:sz="4" w:space="0" w:color="auto"/>
              <w:right w:val="single" w:sz="4" w:space="0" w:color="auto"/>
            </w:tcBorders>
            <w:shd w:val="clear" w:color="auto" w:fill="auto"/>
          </w:tcPr>
          <w:p w14:paraId="092C4A3F" w14:textId="596D0663" w:rsidR="007D423C" w:rsidRPr="009C10AB" w:rsidRDefault="007D423C" w:rsidP="007D423C">
            <w:pPr>
              <w:pStyle w:val="Pieddepage"/>
              <w:rPr>
                <w:rFonts w:ascii="Open Sans" w:hAnsi="Open Sans" w:cs="Open Sans"/>
              </w:rPr>
            </w:pPr>
            <w:r w:rsidRPr="007D423C">
              <w:rPr>
                <w:rFonts w:ascii="Open Sans" w:hAnsi="Open Sans" w:cs="Open Sans"/>
              </w:rPr>
              <w:t>261</w:t>
            </w:r>
          </w:p>
        </w:tc>
      </w:tr>
      <w:tr w:rsidR="007D423C" w:rsidRPr="005A62AE" w14:paraId="09C5DC67" w14:textId="77777777" w:rsidTr="00570C7C">
        <w:tc>
          <w:tcPr>
            <w:tcW w:w="421" w:type="dxa"/>
          </w:tcPr>
          <w:p w14:paraId="55A70952"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041D7AC4" w14:textId="7C6325C2" w:rsidR="007D423C" w:rsidRPr="007D423C" w:rsidRDefault="007D423C" w:rsidP="007D423C">
            <w:pPr>
              <w:rPr>
                <w:rFonts w:ascii="Open Sans" w:hAnsi="Open Sans" w:cs="Open Sans"/>
              </w:rPr>
            </w:pPr>
            <w:r w:rsidRPr="007D423C">
              <w:rPr>
                <w:rFonts w:ascii="Open Sans" w:hAnsi="Open Sans" w:cs="Open Sans"/>
              </w:rPr>
              <w:t>SYSTÈME DE FILTRATION ADAPTE AU DISTRIBUTEUR DE BOISSONS CHAUDES 2 A 5 PRODUITS</w:t>
            </w:r>
          </w:p>
        </w:tc>
        <w:tc>
          <w:tcPr>
            <w:tcW w:w="1276" w:type="dxa"/>
            <w:tcBorders>
              <w:top w:val="nil"/>
              <w:left w:val="single" w:sz="4" w:space="0" w:color="auto"/>
              <w:bottom w:val="single" w:sz="4" w:space="0" w:color="auto"/>
              <w:right w:val="single" w:sz="4" w:space="0" w:color="auto"/>
            </w:tcBorders>
            <w:shd w:val="clear" w:color="auto" w:fill="auto"/>
          </w:tcPr>
          <w:p w14:paraId="3E4C221F" w14:textId="410D790C" w:rsidR="007D423C" w:rsidRPr="009C10AB" w:rsidRDefault="007D423C" w:rsidP="007D423C">
            <w:pPr>
              <w:pStyle w:val="Pieddepage"/>
              <w:rPr>
                <w:rFonts w:ascii="Open Sans" w:hAnsi="Open Sans" w:cs="Open Sans"/>
              </w:rPr>
            </w:pPr>
            <w:r w:rsidRPr="007D423C">
              <w:rPr>
                <w:rFonts w:ascii="Open Sans" w:hAnsi="Open Sans" w:cs="Open Sans"/>
              </w:rPr>
              <w:t>7</w:t>
            </w:r>
          </w:p>
        </w:tc>
      </w:tr>
      <w:tr w:rsidR="007D423C" w:rsidRPr="005A62AE" w14:paraId="7361FF82" w14:textId="77777777" w:rsidTr="00570C7C">
        <w:tc>
          <w:tcPr>
            <w:tcW w:w="421" w:type="dxa"/>
          </w:tcPr>
          <w:p w14:paraId="0A9D62BC"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52E17AE5" w14:textId="2D7B7072" w:rsidR="007D423C" w:rsidRPr="007D423C" w:rsidRDefault="007D423C" w:rsidP="007D423C">
            <w:pPr>
              <w:rPr>
                <w:rFonts w:ascii="Open Sans" w:hAnsi="Open Sans" w:cs="Open Sans"/>
              </w:rPr>
            </w:pPr>
            <w:r w:rsidRPr="007D423C">
              <w:rPr>
                <w:rFonts w:ascii="Open Sans" w:hAnsi="Open Sans" w:cs="Open Sans"/>
              </w:rPr>
              <w:t>SYSTÈME DE FILTRATION ADAPTE AU DISTRIBUTEUR DE BOISSONS CHAUDES 4 PRODUITS</w:t>
            </w:r>
          </w:p>
        </w:tc>
        <w:tc>
          <w:tcPr>
            <w:tcW w:w="1276" w:type="dxa"/>
            <w:tcBorders>
              <w:top w:val="nil"/>
              <w:left w:val="single" w:sz="4" w:space="0" w:color="auto"/>
              <w:bottom w:val="single" w:sz="4" w:space="0" w:color="auto"/>
              <w:right w:val="single" w:sz="4" w:space="0" w:color="auto"/>
            </w:tcBorders>
            <w:shd w:val="clear" w:color="auto" w:fill="auto"/>
          </w:tcPr>
          <w:p w14:paraId="0E9E8BB3" w14:textId="69192384" w:rsidR="007D423C" w:rsidRPr="009C10AB" w:rsidRDefault="007D423C" w:rsidP="007D423C">
            <w:pPr>
              <w:pStyle w:val="Pieddepage"/>
              <w:rPr>
                <w:rFonts w:ascii="Open Sans" w:hAnsi="Open Sans" w:cs="Open Sans"/>
              </w:rPr>
            </w:pPr>
            <w:r w:rsidRPr="007D423C">
              <w:rPr>
                <w:rFonts w:ascii="Open Sans" w:hAnsi="Open Sans" w:cs="Open Sans"/>
              </w:rPr>
              <w:t>6</w:t>
            </w:r>
          </w:p>
        </w:tc>
      </w:tr>
      <w:tr w:rsidR="007D423C" w:rsidRPr="005A62AE" w14:paraId="107D4111" w14:textId="77777777" w:rsidTr="00570C7C">
        <w:tc>
          <w:tcPr>
            <w:tcW w:w="421" w:type="dxa"/>
          </w:tcPr>
          <w:p w14:paraId="119401E2" w14:textId="77777777" w:rsidR="007D423C" w:rsidRPr="009C10AB" w:rsidRDefault="007D423C" w:rsidP="007D423C">
            <w:pPr>
              <w:pStyle w:val="Pieddepage"/>
              <w:numPr>
                <w:ilvl w:val="0"/>
                <w:numId w:val="3"/>
              </w:numPr>
              <w:rPr>
                <w:rFonts w:ascii="Open Sans" w:hAnsi="Open Sans" w:cs="Open Sans"/>
                <w:sz w:val="18"/>
                <w:szCs w:val="18"/>
              </w:rPr>
            </w:pPr>
          </w:p>
        </w:tc>
        <w:tc>
          <w:tcPr>
            <w:tcW w:w="7796" w:type="dxa"/>
          </w:tcPr>
          <w:p w14:paraId="7619050E" w14:textId="4E7004C3" w:rsidR="007D423C" w:rsidRPr="007D423C" w:rsidRDefault="007D423C" w:rsidP="007D423C">
            <w:pPr>
              <w:rPr>
                <w:rFonts w:ascii="Open Sans" w:hAnsi="Open Sans" w:cs="Open Sans"/>
              </w:rPr>
            </w:pPr>
            <w:r w:rsidRPr="007D423C">
              <w:rPr>
                <w:rFonts w:ascii="Open Sans" w:hAnsi="Open Sans" w:cs="Open Sans"/>
              </w:rPr>
              <w:t>SYSTÈME DE FILTRATION ADAPTE AU DISTRIBUTEUR DE BOISSONS CHAUDES 5 PRODUITS</w:t>
            </w:r>
          </w:p>
        </w:tc>
        <w:tc>
          <w:tcPr>
            <w:tcW w:w="1276" w:type="dxa"/>
            <w:tcBorders>
              <w:top w:val="nil"/>
              <w:left w:val="single" w:sz="4" w:space="0" w:color="auto"/>
              <w:bottom w:val="single" w:sz="4" w:space="0" w:color="auto"/>
              <w:right w:val="single" w:sz="4" w:space="0" w:color="auto"/>
            </w:tcBorders>
            <w:shd w:val="clear" w:color="auto" w:fill="auto"/>
          </w:tcPr>
          <w:p w14:paraId="167B3A6E" w14:textId="01E62E3C" w:rsidR="007D423C" w:rsidRPr="009C10AB" w:rsidRDefault="007D423C" w:rsidP="007D423C">
            <w:pPr>
              <w:pStyle w:val="Pieddepage"/>
              <w:rPr>
                <w:rFonts w:ascii="Open Sans" w:hAnsi="Open Sans" w:cs="Open Sans"/>
              </w:rPr>
            </w:pPr>
            <w:r w:rsidRPr="007D423C">
              <w:rPr>
                <w:rFonts w:ascii="Open Sans" w:hAnsi="Open Sans" w:cs="Open Sans"/>
              </w:rPr>
              <w:t>27</w:t>
            </w:r>
          </w:p>
        </w:tc>
      </w:tr>
    </w:tbl>
    <w:p w14:paraId="03E7AA89" w14:textId="559B1C4A" w:rsidR="002E20EC" w:rsidRPr="00FD4FD1" w:rsidRDefault="002E20EC" w:rsidP="002E20EC">
      <w:pPr>
        <w:rPr>
          <w:rFonts w:ascii="Open Sans" w:hAnsi="Open Sans" w:cs="Open Sans"/>
        </w:rPr>
      </w:pPr>
    </w:p>
    <w:p w14:paraId="018EE2CD" w14:textId="038133AF" w:rsidR="00227BDB" w:rsidRPr="0044522E" w:rsidRDefault="00765915" w:rsidP="00C5395E">
      <w:pPr>
        <w:pStyle w:val="Titre2"/>
      </w:pPr>
      <w:bookmarkStart w:id="11" w:name="_Toc217400960"/>
      <w:r w:rsidRPr="00B2245B">
        <w:t xml:space="preserve">ARTICLE </w:t>
      </w:r>
      <w:r>
        <w:t>5</w:t>
      </w:r>
      <w:r>
        <w:rPr>
          <w:rFonts w:ascii="Cambria" w:hAnsi="Cambria" w:cs="Cambria"/>
        </w:rPr>
        <w:t> </w:t>
      </w:r>
      <w:r>
        <w:t xml:space="preserve">: </w:t>
      </w:r>
      <w:r w:rsidR="00227BDB" w:rsidRPr="001A53D5">
        <w:t>SPECIFICATIONS</w:t>
      </w:r>
      <w:r w:rsidR="00227BDB" w:rsidRPr="00617AE3">
        <w:t xml:space="preserve"> TECHNIQUES DES PRODUITS</w:t>
      </w:r>
      <w:bookmarkEnd w:id="9"/>
      <w:bookmarkEnd w:id="10"/>
      <w:bookmarkEnd w:id="11"/>
    </w:p>
    <w:p w14:paraId="1EFC637A" w14:textId="53810334" w:rsidR="007C785C" w:rsidRDefault="007C785C">
      <w:pPr>
        <w:rPr>
          <w:rFonts w:ascii="Open Sans" w:hAnsi="Open Sans" w:cs="Open Sans"/>
          <w:color w:val="FF0000"/>
          <w:sz w:val="18"/>
          <w:szCs w:val="18"/>
        </w:rPr>
      </w:pPr>
    </w:p>
    <w:p w14:paraId="7E3D6170" w14:textId="7CCCFFE7" w:rsidR="007C785C" w:rsidRDefault="007C785C" w:rsidP="007C785C">
      <w:pPr>
        <w:rPr>
          <w:rFonts w:ascii="Open Sans" w:hAnsi="Open Sans" w:cs="Open Sans"/>
          <w:b/>
          <w:sz w:val="18"/>
          <w:szCs w:val="18"/>
          <w:u w:val="single"/>
        </w:rPr>
      </w:pPr>
      <w:r w:rsidRPr="0075745A">
        <w:rPr>
          <w:rFonts w:ascii="Open Sans" w:hAnsi="Open Sans" w:cs="Open Sans"/>
          <w:b/>
          <w:sz w:val="18"/>
          <w:szCs w:val="18"/>
          <w:u w:val="single"/>
        </w:rPr>
        <w:t>LOT</w:t>
      </w:r>
      <w:r>
        <w:rPr>
          <w:rFonts w:ascii="Open Sans" w:hAnsi="Open Sans" w:cs="Open Sans"/>
          <w:b/>
          <w:sz w:val="18"/>
          <w:szCs w:val="18"/>
          <w:u w:val="single"/>
        </w:rPr>
        <w:t xml:space="preserve"> 1</w:t>
      </w:r>
      <w:r w:rsidRPr="0075745A">
        <w:rPr>
          <w:rFonts w:ascii="Open Sans" w:hAnsi="Open Sans" w:cs="Open Sans"/>
          <w:b/>
          <w:sz w:val="18"/>
          <w:szCs w:val="18"/>
          <w:u w:val="single"/>
        </w:rPr>
        <w:t xml:space="preserve"> : </w:t>
      </w:r>
      <w:r>
        <w:rPr>
          <w:rFonts w:ascii="Open Sans" w:hAnsi="Open Sans" w:cs="Open Sans"/>
          <w:b/>
          <w:sz w:val="18"/>
          <w:szCs w:val="18"/>
          <w:u w:val="single"/>
        </w:rPr>
        <w:t>FOURNITURE DE BOISSONS</w:t>
      </w:r>
    </w:p>
    <w:p w14:paraId="5F824577" w14:textId="00F788B5" w:rsidR="001E560D" w:rsidRDefault="001E560D" w:rsidP="007C785C">
      <w:pPr>
        <w:rPr>
          <w:rFonts w:ascii="Open Sans" w:hAnsi="Open Sans" w:cs="Open Sans"/>
          <w:b/>
          <w:sz w:val="18"/>
          <w:szCs w:val="18"/>
          <w:u w:val="single"/>
        </w:rPr>
      </w:pPr>
    </w:p>
    <w:tbl>
      <w:tblPr>
        <w:tblStyle w:val="Grilledutableau"/>
        <w:tblW w:w="9492" w:type="dxa"/>
        <w:tblLook w:val="04A0" w:firstRow="1" w:lastRow="0" w:firstColumn="1" w:lastColumn="0" w:noHBand="0" w:noVBand="1"/>
      </w:tblPr>
      <w:tblGrid>
        <w:gridCol w:w="460"/>
        <w:gridCol w:w="2087"/>
        <w:gridCol w:w="5670"/>
        <w:gridCol w:w="1275"/>
      </w:tblGrid>
      <w:tr w:rsidR="00A01089" w:rsidRPr="00A01089" w14:paraId="76772705" w14:textId="77777777" w:rsidTr="00653CA6">
        <w:trPr>
          <w:trHeight w:val="20"/>
        </w:trPr>
        <w:tc>
          <w:tcPr>
            <w:tcW w:w="460" w:type="dxa"/>
            <w:hideMark/>
          </w:tcPr>
          <w:p w14:paraId="199525EA"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N°</w:t>
            </w:r>
          </w:p>
        </w:tc>
        <w:tc>
          <w:tcPr>
            <w:tcW w:w="2087" w:type="dxa"/>
            <w:hideMark/>
          </w:tcPr>
          <w:p w14:paraId="09DC357D" w14:textId="77777777" w:rsidR="00A01089" w:rsidRPr="00A01089" w:rsidRDefault="00A01089" w:rsidP="00A01089">
            <w:pPr>
              <w:jc w:val="center"/>
              <w:rPr>
                <w:rFonts w:ascii="Open Sans" w:hAnsi="Open Sans" w:cs="Open Sans"/>
                <w:b/>
                <w:bCs/>
                <w:sz w:val="18"/>
                <w:szCs w:val="18"/>
              </w:rPr>
            </w:pPr>
            <w:r w:rsidRPr="00A01089">
              <w:rPr>
                <w:rFonts w:ascii="Open Sans" w:hAnsi="Open Sans" w:cs="Open Sans"/>
                <w:b/>
                <w:bCs/>
                <w:sz w:val="18"/>
                <w:szCs w:val="18"/>
              </w:rPr>
              <w:t>Produits</w:t>
            </w:r>
          </w:p>
        </w:tc>
        <w:tc>
          <w:tcPr>
            <w:tcW w:w="5670" w:type="dxa"/>
            <w:hideMark/>
          </w:tcPr>
          <w:p w14:paraId="5FFCA7B8" w14:textId="77777777" w:rsidR="00A01089" w:rsidRPr="00A01089" w:rsidRDefault="00A01089" w:rsidP="00A01089">
            <w:pPr>
              <w:jc w:val="center"/>
              <w:rPr>
                <w:rFonts w:ascii="Open Sans" w:hAnsi="Open Sans" w:cs="Open Sans"/>
                <w:b/>
                <w:bCs/>
                <w:sz w:val="18"/>
                <w:szCs w:val="18"/>
              </w:rPr>
            </w:pPr>
            <w:r w:rsidRPr="00A01089">
              <w:rPr>
                <w:rFonts w:ascii="Open Sans" w:hAnsi="Open Sans" w:cs="Open Sans"/>
                <w:b/>
                <w:bCs/>
                <w:sz w:val="18"/>
                <w:szCs w:val="18"/>
              </w:rPr>
              <w:t>Spécifications techniques</w:t>
            </w:r>
          </w:p>
        </w:tc>
        <w:tc>
          <w:tcPr>
            <w:tcW w:w="1275" w:type="dxa"/>
            <w:hideMark/>
          </w:tcPr>
          <w:p w14:paraId="7ABB173B"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Flexibilité</w:t>
            </w:r>
          </w:p>
        </w:tc>
      </w:tr>
      <w:tr w:rsidR="00A01089" w:rsidRPr="00A01089" w14:paraId="0E11579D" w14:textId="77777777" w:rsidTr="00653CA6">
        <w:trPr>
          <w:trHeight w:val="20"/>
        </w:trPr>
        <w:tc>
          <w:tcPr>
            <w:tcW w:w="460" w:type="dxa"/>
            <w:hideMark/>
          </w:tcPr>
          <w:p w14:paraId="5420DCE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w:t>
            </w:r>
          </w:p>
        </w:tc>
        <w:tc>
          <w:tcPr>
            <w:tcW w:w="2087" w:type="dxa"/>
            <w:hideMark/>
          </w:tcPr>
          <w:p w14:paraId="0BC888E1"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BIERE SANS ALCOOL - 25CL</w:t>
            </w:r>
          </w:p>
        </w:tc>
        <w:tc>
          <w:tcPr>
            <w:tcW w:w="5670" w:type="dxa"/>
            <w:hideMark/>
          </w:tcPr>
          <w:p w14:paraId="2737E13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La catégorie "sans alcool" (inférieur ou égal à 1,2% vol.). L'indication précise de la teneur en alcool en pourcentage du volume (% vol.) sur la fiche technique</w:t>
            </w:r>
            <w:r w:rsidRPr="00A01089">
              <w:rPr>
                <w:rFonts w:ascii="Open Sans" w:hAnsi="Open Sans" w:cs="Open Sans"/>
                <w:bCs/>
                <w:sz w:val="18"/>
                <w:szCs w:val="18"/>
              </w:rPr>
              <w:br/>
            </w:r>
            <w:r w:rsidRPr="00A01089">
              <w:rPr>
                <w:rFonts w:ascii="Open Sans" w:hAnsi="Open Sans" w:cs="Open Sans"/>
                <w:bCs/>
                <w:sz w:val="18"/>
                <w:szCs w:val="18"/>
              </w:rPr>
              <w:br/>
              <w:t>En verre et ouverture sans décapsuleur : Souhaitée</w:t>
            </w:r>
            <w:r w:rsidRPr="00A01089">
              <w:rPr>
                <w:rFonts w:ascii="Open Sans" w:hAnsi="Open Sans" w:cs="Open Sans"/>
                <w:bCs/>
                <w:sz w:val="18"/>
                <w:szCs w:val="18"/>
              </w:rPr>
              <w:br/>
              <w:t>0,0% d'alcool : Souhaitée</w:t>
            </w:r>
          </w:p>
        </w:tc>
        <w:tc>
          <w:tcPr>
            <w:tcW w:w="1275" w:type="dxa"/>
            <w:hideMark/>
          </w:tcPr>
          <w:p w14:paraId="25C83E78"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0AA5CA8B" w14:textId="77777777" w:rsidTr="00653CA6">
        <w:trPr>
          <w:trHeight w:val="20"/>
        </w:trPr>
        <w:tc>
          <w:tcPr>
            <w:tcW w:w="460" w:type="dxa"/>
            <w:hideMark/>
          </w:tcPr>
          <w:p w14:paraId="4A5AE99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w:t>
            </w:r>
          </w:p>
        </w:tc>
        <w:tc>
          <w:tcPr>
            <w:tcW w:w="2087" w:type="dxa"/>
            <w:hideMark/>
          </w:tcPr>
          <w:p w14:paraId="1CC0319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SODA A BASE DE COLA – Marque reconnue - 150 cl ou 175cl</w:t>
            </w:r>
          </w:p>
        </w:tc>
        <w:tc>
          <w:tcPr>
            <w:tcW w:w="5670" w:type="dxa"/>
            <w:hideMark/>
          </w:tcPr>
          <w:p w14:paraId="143BC26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Bouteille en PET</w:t>
            </w:r>
            <w:r w:rsidRPr="00A01089">
              <w:rPr>
                <w:rFonts w:ascii="Open Sans" w:hAnsi="Open Sans" w:cs="Open Sans"/>
                <w:bCs/>
                <w:sz w:val="18"/>
                <w:szCs w:val="18"/>
              </w:rPr>
              <w:br/>
              <w:t>type Coca Cola ou Pepsi</w:t>
            </w:r>
          </w:p>
        </w:tc>
        <w:tc>
          <w:tcPr>
            <w:tcW w:w="1275" w:type="dxa"/>
            <w:hideMark/>
          </w:tcPr>
          <w:p w14:paraId="539EB58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6F396D0C" w14:textId="77777777" w:rsidTr="00653CA6">
        <w:trPr>
          <w:trHeight w:val="20"/>
        </w:trPr>
        <w:tc>
          <w:tcPr>
            <w:tcW w:w="460" w:type="dxa"/>
            <w:hideMark/>
          </w:tcPr>
          <w:p w14:paraId="1557DE3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w:t>
            </w:r>
          </w:p>
        </w:tc>
        <w:tc>
          <w:tcPr>
            <w:tcW w:w="2087" w:type="dxa"/>
            <w:hideMark/>
          </w:tcPr>
          <w:p w14:paraId="66F47B6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SODA A BASE DE COLA - Marque reconnue - 33 cl</w:t>
            </w:r>
          </w:p>
        </w:tc>
        <w:tc>
          <w:tcPr>
            <w:tcW w:w="5670" w:type="dxa"/>
            <w:hideMark/>
          </w:tcPr>
          <w:p w14:paraId="4C30258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Canette en aluminium</w:t>
            </w:r>
            <w:r w:rsidRPr="00A01089">
              <w:rPr>
                <w:rFonts w:ascii="Open Sans" w:hAnsi="Open Sans" w:cs="Open Sans"/>
                <w:bCs/>
                <w:sz w:val="18"/>
                <w:szCs w:val="18"/>
              </w:rPr>
              <w:br/>
              <w:t>type Coca Cola ou Pepsi</w:t>
            </w:r>
          </w:p>
        </w:tc>
        <w:tc>
          <w:tcPr>
            <w:tcW w:w="1275" w:type="dxa"/>
            <w:hideMark/>
          </w:tcPr>
          <w:p w14:paraId="6E1D25A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592C03A2" w14:textId="77777777" w:rsidTr="00653CA6">
        <w:trPr>
          <w:trHeight w:val="20"/>
        </w:trPr>
        <w:tc>
          <w:tcPr>
            <w:tcW w:w="460" w:type="dxa"/>
            <w:hideMark/>
          </w:tcPr>
          <w:p w14:paraId="0919645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lastRenderedPageBreak/>
              <w:t>4</w:t>
            </w:r>
          </w:p>
        </w:tc>
        <w:tc>
          <w:tcPr>
            <w:tcW w:w="2087" w:type="dxa"/>
            <w:hideMark/>
          </w:tcPr>
          <w:p w14:paraId="2E2C1921"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SODA A BASE DE COLA - Marque reconnue - édulcoré - 33 cl</w:t>
            </w:r>
          </w:p>
        </w:tc>
        <w:tc>
          <w:tcPr>
            <w:tcW w:w="5670" w:type="dxa"/>
            <w:hideMark/>
          </w:tcPr>
          <w:p w14:paraId="6CCCDC8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Canette en aluminium</w:t>
            </w:r>
            <w:r w:rsidRPr="00A01089">
              <w:rPr>
                <w:rFonts w:ascii="Open Sans" w:hAnsi="Open Sans" w:cs="Open Sans"/>
                <w:bCs/>
                <w:sz w:val="18"/>
                <w:szCs w:val="18"/>
              </w:rPr>
              <w:br/>
              <w:t>type Coca Cola ou Pepsi</w:t>
            </w:r>
          </w:p>
        </w:tc>
        <w:tc>
          <w:tcPr>
            <w:tcW w:w="1275" w:type="dxa"/>
            <w:hideMark/>
          </w:tcPr>
          <w:p w14:paraId="0A361E1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7008CD15" w14:textId="77777777" w:rsidTr="00653CA6">
        <w:trPr>
          <w:trHeight w:val="20"/>
        </w:trPr>
        <w:tc>
          <w:tcPr>
            <w:tcW w:w="460" w:type="dxa"/>
            <w:hideMark/>
          </w:tcPr>
          <w:p w14:paraId="0894440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w:t>
            </w:r>
          </w:p>
        </w:tc>
        <w:tc>
          <w:tcPr>
            <w:tcW w:w="2087" w:type="dxa"/>
            <w:hideMark/>
          </w:tcPr>
          <w:p w14:paraId="3B039DA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SODA A BASE DE COLA - Marque reconnue - Sans sucre - 33 cl</w:t>
            </w:r>
          </w:p>
        </w:tc>
        <w:tc>
          <w:tcPr>
            <w:tcW w:w="5670" w:type="dxa"/>
            <w:hideMark/>
          </w:tcPr>
          <w:p w14:paraId="14C333C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Canette en aluminium</w:t>
            </w:r>
            <w:r w:rsidRPr="00A01089">
              <w:rPr>
                <w:rFonts w:ascii="Open Sans" w:hAnsi="Open Sans" w:cs="Open Sans"/>
                <w:bCs/>
                <w:sz w:val="18"/>
                <w:szCs w:val="18"/>
              </w:rPr>
              <w:br/>
              <w:t>type Coca Cola ou Pepsi</w:t>
            </w:r>
          </w:p>
        </w:tc>
        <w:tc>
          <w:tcPr>
            <w:tcW w:w="1275" w:type="dxa"/>
            <w:hideMark/>
          </w:tcPr>
          <w:p w14:paraId="1FA74B8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11E0B8C0" w14:textId="77777777" w:rsidTr="00653CA6">
        <w:trPr>
          <w:trHeight w:val="20"/>
        </w:trPr>
        <w:tc>
          <w:tcPr>
            <w:tcW w:w="460" w:type="dxa"/>
            <w:hideMark/>
          </w:tcPr>
          <w:p w14:paraId="1CB09F6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6</w:t>
            </w:r>
          </w:p>
        </w:tc>
        <w:tc>
          <w:tcPr>
            <w:tcW w:w="2087" w:type="dxa"/>
            <w:hideMark/>
          </w:tcPr>
          <w:p w14:paraId="3EE1221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CIDRE BRUT - 75 cl</w:t>
            </w:r>
          </w:p>
        </w:tc>
        <w:tc>
          <w:tcPr>
            <w:tcW w:w="5670" w:type="dxa"/>
            <w:hideMark/>
          </w:tcPr>
          <w:p w14:paraId="5DE5B21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Cidre fermier AOP</w:t>
            </w:r>
          </w:p>
        </w:tc>
        <w:tc>
          <w:tcPr>
            <w:tcW w:w="1275" w:type="dxa"/>
            <w:hideMark/>
          </w:tcPr>
          <w:p w14:paraId="4FEEA94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02597811" w14:textId="77777777" w:rsidTr="00653CA6">
        <w:trPr>
          <w:trHeight w:val="20"/>
        </w:trPr>
        <w:tc>
          <w:tcPr>
            <w:tcW w:w="460" w:type="dxa"/>
            <w:hideMark/>
          </w:tcPr>
          <w:p w14:paraId="751C5AD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7</w:t>
            </w:r>
          </w:p>
        </w:tc>
        <w:tc>
          <w:tcPr>
            <w:tcW w:w="2087" w:type="dxa"/>
            <w:hideMark/>
          </w:tcPr>
          <w:p w14:paraId="5BD4DF3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CIDRE DOUX- 75 cl</w:t>
            </w:r>
          </w:p>
        </w:tc>
        <w:tc>
          <w:tcPr>
            <w:tcW w:w="5670" w:type="dxa"/>
            <w:hideMark/>
          </w:tcPr>
          <w:p w14:paraId="1083179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Cidre fermier AOP</w:t>
            </w:r>
          </w:p>
        </w:tc>
        <w:tc>
          <w:tcPr>
            <w:tcW w:w="1275" w:type="dxa"/>
            <w:hideMark/>
          </w:tcPr>
          <w:p w14:paraId="102BFB6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2A10121" w14:textId="77777777" w:rsidTr="00653CA6">
        <w:trPr>
          <w:trHeight w:val="20"/>
        </w:trPr>
        <w:tc>
          <w:tcPr>
            <w:tcW w:w="460" w:type="dxa"/>
            <w:hideMark/>
          </w:tcPr>
          <w:p w14:paraId="3D5FD421"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8</w:t>
            </w:r>
          </w:p>
        </w:tc>
        <w:tc>
          <w:tcPr>
            <w:tcW w:w="2087" w:type="dxa"/>
            <w:hideMark/>
          </w:tcPr>
          <w:p w14:paraId="2059D96C" w14:textId="1A288370"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CREMANT AOC - BLANC DE </w:t>
            </w:r>
            <w:r w:rsidR="007D423C" w:rsidRPr="00A01089">
              <w:rPr>
                <w:rFonts w:ascii="Open Sans" w:hAnsi="Open Sans" w:cs="Open Sans"/>
                <w:bCs/>
                <w:sz w:val="18"/>
                <w:szCs w:val="18"/>
              </w:rPr>
              <w:t>BLANCS -</w:t>
            </w:r>
            <w:r w:rsidRPr="00A01089">
              <w:rPr>
                <w:rFonts w:ascii="Open Sans" w:hAnsi="Open Sans" w:cs="Open Sans"/>
                <w:bCs/>
                <w:sz w:val="18"/>
                <w:szCs w:val="18"/>
              </w:rPr>
              <w:t xml:space="preserve"> 75cl</w:t>
            </w:r>
          </w:p>
        </w:tc>
        <w:tc>
          <w:tcPr>
            <w:tcW w:w="5670" w:type="dxa"/>
            <w:hideMark/>
          </w:tcPr>
          <w:p w14:paraId="31F6D023"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Brut</w:t>
            </w:r>
            <w:r w:rsidRPr="00A01089">
              <w:rPr>
                <w:rFonts w:ascii="Open Sans" w:hAnsi="Open Sans" w:cs="Open Sans"/>
                <w:bCs/>
                <w:sz w:val="18"/>
                <w:szCs w:val="18"/>
              </w:rPr>
              <w:br/>
              <w:t>Crémant d'Alsace/Loire/Bourgogne</w:t>
            </w:r>
          </w:p>
        </w:tc>
        <w:tc>
          <w:tcPr>
            <w:tcW w:w="1275" w:type="dxa"/>
            <w:hideMark/>
          </w:tcPr>
          <w:p w14:paraId="649BA8A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2CD4A9C5" w14:textId="77777777" w:rsidTr="00653CA6">
        <w:trPr>
          <w:trHeight w:val="20"/>
        </w:trPr>
        <w:tc>
          <w:tcPr>
            <w:tcW w:w="460" w:type="dxa"/>
            <w:hideMark/>
          </w:tcPr>
          <w:p w14:paraId="35B52442"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9</w:t>
            </w:r>
          </w:p>
        </w:tc>
        <w:tc>
          <w:tcPr>
            <w:tcW w:w="2087" w:type="dxa"/>
            <w:hideMark/>
          </w:tcPr>
          <w:p w14:paraId="013CC69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DE SOURCE - 150 cl - en pack</w:t>
            </w:r>
          </w:p>
        </w:tc>
        <w:tc>
          <w:tcPr>
            <w:tcW w:w="5670" w:type="dxa"/>
            <w:hideMark/>
          </w:tcPr>
          <w:p w14:paraId="139AE40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Faiblement minéralisée</w:t>
            </w:r>
            <w:r w:rsidRPr="00A01089">
              <w:rPr>
                <w:rFonts w:ascii="Open Sans" w:hAnsi="Open Sans" w:cs="Open Sans"/>
                <w:bCs/>
                <w:sz w:val="18"/>
                <w:szCs w:val="18"/>
              </w:rPr>
              <w:br/>
              <w:t>Bouteille en PET</w:t>
            </w:r>
          </w:p>
        </w:tc>
        <w:tc>
          <w:tcPr>
            <w:tcW w:w="1275" w:type="dxa"/>
            <w:hideMark/>
          </w:tcPr>
          <w:p w14:paraId="38298B60"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54D48789" w14:textId="77777777" w:rsidTr="00653CA6">
        <w:trPr>
          <w:trHeight w:val="20"/>
        </w:trPr>
        <w:tc>
          <w:tcPr>
            <w:tcW w:w="460" w:type="dxa"/>
            <w:hideMark/>
          </w:tcPr>
          <w:p w14:paraId="7581BC1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10</w:t>
            </w:r>
          </w:p>
        </w:tc>
        <w:tc>
          <w:tcPr>
            <w:tcW w:w="2087" w:type="dxa"/>
            <w:hideMark/>
          </w:tcPr>
          <w:p w14:paraId="0D1989D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DE SOURCE ADAPTEE A L'ALIMENTATION INFANTILE- 150 cl – en pack</w:t>
            </w:r>
          </w:p>
        </w:tc>
        <w:tc>
          <w:tcPr>
            <w:tcW w:w="5670" w:type="dxa"/>
            <w:hideMark/>
          </w:tcPr>
          <w:p w14:paraId="27C8A0BE" w14:textId="052FBE80"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≤20, Résidu sec ≤500, Ca ≤80</w:t>
            </w:r>
            <w:r w:rsidRPr="00A01089">
              <w:rPr>
                <w:rFonts w:ascii="Open Sans" w:hAnsi="Open Sans" w:cs="Open Sans"/>
                <w:bCs/>
                <w:sz w:val="18"/>
                <w:szCs w:val="18"/>
              </w:rPr>
              <w:br/>
              <w:t>Bouteille en PET</w:t>
            </w:r>
            <w:r w:rsidRPr="00A01089">
              <w:rPr>
                <w:rFonts w:ascii="Open Sans" w:hAnsi="Open Sans" w:cs="Open Sans"/>
                <w:bCs/>
                <w:sz w:val="18"/>
                <w:szCs w:val="18"/>
              </w:rPr>
              <w:br/>
            </w:r>
            <w:r w:rsidRPr="00A01089">
              <w:rPr>
                <w:rFonts w:ascii="Open Sans" w:hAnsi="Open Sans" w:cs="Open Sans"/>
                <w:b/>
                <w:bCs/>
                <w:sz w:val="18"/>
                <w:szCs w:val="18"/>
              </w:rPr>
              <w:t>Source CRISTAL ROC souhaitée</w:t>
            </w:r>
          </w:p>
        </w:tc>
        <w:tc>
          <w:tcPr>
            <w:tcW w:w="1275" w:type="dxa"/>
            <w:hideMark/>
          </w:tcPr>
          <w:p w14:paraId="56CB6AFE"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E996980" w14:textId="77777777" w:rsidTr="00653CA6">
        <w:trPr>
          <w:trHeight w:val="20"/>
        </w:trPr>
        <w:tc>
          <w:tcPr>
            <w:tcW w:w="460" w:type="dxa"/>
            <w:hideMark/>
          </w:tcPr>
          <w:p w14:paraId="786076D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11</w:t>
            </w:r>
          </w:p>
        </w:tc>
        <w:tc>
          <w:tcPr>
            <w:tcW w:w="2087" w:type="dxa"/>
            <w:hideMark/>
          </w:tcPr>
          <w:p w14:paraId="27BD3CA1"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DE SOURCE 50CL (à la palette)</w:t>
            </w:r>
          </w:p>
        </w:tc>
        <w:tc>
          <w:tcPr>
            <w:tcW w:w="5670" w:type="dxa"/>
            <w:hideMark/>
          </w:tcPr>
          <w:p w14:paraId="21CBAA7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similaire à CRISTALLINE</w:t>
            </w:r>
            <w:r w:rsidRPr="00A01089">
              <w:rPr>
                <w:rFonts w:ascii="Open Sans" w:hAnsi="Open Sans" w:cs="Open Sans"/>
                <w:bCs/>
                <w:sz w:val="18"/>
                <w:szCs w:val="18"/>
              </w:rPr>
              <w:br/>
              <w:t>Bouteille en PET</w:t>
            </w:r>
            <w:r w:rsidRPr="00A01089">
              <w:rPr>
                <w:rFonts w:ascii="Open Sans" w:hAnsi="Open Sans" w:cs="Open Sans"/>
                <w:bCs/>
                <w:sz w:val="18"/>
                <w:szCs w:val="18"/>
              </w:rPr>
              <w:br/>
              <w:t>Le respect de la marque n’est pas obligatoire, mais le profil minéral de l’eau proposée doit être similaire sous peine de non-conformité</w:t>
            </w:r>
          </w:p>
        </w:tc>
        <w:tc>
          <w:tcPr>
            <w:tcW w:w="1275" w:type="dxa"/>
            <w:hideMark/>
          </w:tcPr>
          <w:p w14:paraId="1D57064D"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0D1416E8" w14:textId="77777777" w:rsidTr="00653CA6">
        <w:trPr>
          <w:trHeight w:val="20"/>
        </w:trPr>
        <w:tc>
          <w:tcPr>
            <w:tcW w:w="460" w:type="dxa"/>
            <w:hideMark/>
          </w:tcPr>
          <w:p w14:paraId="4E712FD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12</w:t>
            </w:r>
          </w:p>
        </w:tc>
        <w:tc>
          <w:tcPr>
            <w:tcW w:w="2087" w:type="dxa"/>
            <w:hideMark/>
          </w:tcPr>
          <w:p w14:paraId="6744100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DE SOURCE GAZEUSE 150CL</w:t>
            </w:r>
          </w:p>
        </w:tc>
        <w:tc>
          <w:tcPr>
            <w:tcW w:w="5670" w:type="dxa"/>
            <w:hideMark/>
          </w:tcPr>
          <w:p w14:paraId="39270793"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similaire à CRISTALLINE</w:t>
            </w:r>
            <w:r w:rsidRPr="00A01089">
              <w:rPr>
                <w:rFonts w:ascii="Open Sans" w:hAnsi="Open Sans" w:cs="Open Sans"/>
                <w:bCs/>
                <w:sz w:val="18"/>
                <w:szCs w:val="18"/>
              </w:rPr>
              <w:br/>
              <w:t>Bouteille en PET</w:t>
            </w:r>
            <w:r w:rsidRPr="00A01089">
              <w:rPr>
                <w:rFonts w:ascii="Open Sans" w:hAnsi="Open Sans" w:cs="Open Sans"/>
                <w:bCs/>
                <w:sz w:val="18"/>
                <w:szCs w:val="18"/>
              </w:rPr>
              <w:br/>
              <w:t>Le respect de la marque n’est pas obligatoire, mais le profil minéral de l’eau proposée doit être similaire sous peine de non-conformité</w:t>
            </w:r>
          </w:p>
        </w:tc>
        <w:tc>
          <w:tcPr>
            <w:tcW w:w="1275" w:type="dxa"/>
            <w:hideMark/>
          </w:tcPr>
          <w:p w14:paraId="295A6CFE"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09F7BD9" w14:textId="77777777" w:rsidTr="00653CA6">
        <w:trPr>
          <w:trHeight w:val="20"/>
        </w:trPr>
        <w:tc>
          <w:tcPr>
            <w:tcW w:w="460" w:type="dxa"/>
            <w:hideMark/>
          </w:tcPr>
          <w:p w14:paraId="56BF727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13</w:t>
            </w:r>
          </w:p>
        </w:tc>
        <w:tc>
          <w:tcPr>
            <w:tcW w:w="2087" w:type="dxa"/>
            <w:hideMark/>
          </w:tcPr>
          <w:p w14:paraId="0996EAD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DE SOURCE GAZEUSE 50CL</w:t>
            </w:r>
          </w:p>
        </w:tc>
        <w:tc>
          <w:tcPr>
            <w:tcW w:w="5670" w:type="dxa"/>
            <w:hideMark/>
          </w:tcPr>
          <w:p w14:paraId="7DBC090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similaire à CRISTALLINE</w:t>
            </w:r>
            <w:r w:rsidRPr="00A01089">
              <w:rPr>
                <w:rFonts w:ascii="Open Sans" w:hAnsi="Open Sans" w:cs="Open Sans"/>
                <w:bCs/>
                <w:sz w:val="18"/>
                <w:szCs w:val="18"/>
              </w:rPr>
              <w:br/>
              <w:t>Bouteille en PET</w:t>
            </w:r>
            <w:r w:rsidRPr="00A01089">
              <w:rPr>
                <w:rFonts w:ascii="Open Sans" w:hAnsi="Open Sans" w:cs="Open Sans"/>
                <w:bCs/>
                <w:sz w:val="18"/>
                <w:szCs w:val="18"/>
              </w:rPr>
              <w:br/>
              <w:t>Le respect de la marque n’est pas obligatoire, mais le profil minéral de l’eau proposée doit être similaire sous peine de non-conformité</w:t>
            </w:r>
          </w:p>
        </w:tc>
        <w:tc>
          <w:tcPr>
            <w:tcW w:w="1275" w:type="dxa"/>
            <w:hideMark/>
          </w:tcPr>
          <w:p w14:paraId="31B24F78"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094DF7D" w14:textId="77777777" w:rsidTr="00653CA6">
        <w:trPr>
          <w:trHeight w:val="20"/>
        </w:trPr>
        <w:tc>
          <w:tcPr>
            <w:tcW w:w="460" w:type="dxa"/>
            <w:hideMark/>
          </w:tcPr>
          <w:p w14:paraId="215EF1BA"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14</w:t>
            </w:r>
          </w:p>
        </w:tc>
        <w:tc>
          <w:tcPr>
            <w:tcW w:w="2087" w:type="dxa"/>
            <w:hideMark/>
          </w:tcPr>
          <w:p w14:paraId="526C216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GAZEUSE - TYPE PERRIER -100 CL - en pack</w:t>
            </w:r>
          </w:p>
        </w:tc>
        <w:tc>
          <w:tcPr>
            <w:tcW w:w="5670" w:type="dxa"/>
            <w:hideMark/>
          </w:tcPr>
          <w:p w14:paraId="1949FBB5" w14:textId="47AC93F0"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≤13, Résidu sec ≤500, Ca ≤160</w:t>
            </w:r>
            <w:r w:rsidRPr="00A01089">
              <w:rPr>
                <w:rFonts w:ascii="Open Sans" w:hAnsi="Open Sans" w:cs="Open Sans"/>
                <w:bCs/>
                <w:sz w:val="18"/>
                <w:szCs w:val="18"/>
              </w:rPr>
              <w:br/>
              <w:t>Bouteille en PET</w:t>
            </w:r>
            <w:r w:rsidRPr="00A01089">
              <w:rPr>
                <w:rFonts w:ascii="Open Sans" w:hAnsi="Open Sans" w:cs="Open Sans"/>
                <w:bCs/>
                <w:sz w:val="18"/>
                <w:szCs w:val="18"/>
              </w:rPr>
              <w:br/>
              <w:t>Le respect de la marque n’est pas obligatoire, mais le profil minéral de l’eau proposée doit être similaire sous peine de non-conformité</w:t>
            </w:r>
          </w:p>
        </w:tc>
        <w:tc>
          <w:tcPr>
            <w:tcW w:w="1275" w:type="dxa"/>
            <w:hideMark/>
          </w:tcPr>
          <w:p w14:paraId="464A0454"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DCC1447" w14:textId="77777777" w:rsidTr="00653CA6">
        <w:trPr>
          <w:trHeight w:val="20"/>
        </w:trPr>
        <w:tc>
          <w:tcPr>
            <w:tcW w:w="460" w:type="dxa"/>
            <w:hideMark/>
          </w:tcPr>
          <w:p w14:paraId="0A4E712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15</w:t>
            </w:r>
          </w:p>
        </w:tc>
        <w:tc>
          <w:tcPr>
            <w:tcW w:w="2087" w:type="dxa"/>
            <w:hideMark/>
          </w:tcPr>
          <w:p w14:paraId="7E57246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GAZEUSE TYPE PERRIER 33CL</w:t>
            </w:r>
          </w:p>
        </w:tc>
        <w:tc>
          <w:tcPr>
            <w:tcW w:w="5670" w:type="dxa"/>
            <w:hideMark/>
          </w:tcPr>
          <w:p w14:paraId="701D6C32" w14:textId="158E84F6"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≤13, Résidu sec ≤500, Ca ≤160</w:t>
            </w:r>
            <w:r w:rsidRPr="00A01089">
              <w:rPr>
                <w:rFonts w:ascii="Open Sans" w:hAnsi="Open Sans" w:cs="Open Sans"/>
                <w:bCs/>
                <w:sz w:val="18"/>
                <w:szCs w:val="18"/>
              </w:rPr>
              <w:br/>
              <w:t>Bouteille en PET</w:t>
            </w:r>
            <w:r w:rsidRPr="00A01089">
              <w:rPr>
                <w:rFonts w:ascii="Open Sans" w:hAnsi="Open Sans" w:cs="Open Sans"/>
                <w:bCs/>
                <w:sz w:val="18"/>
                <w:szCs w:val="18"/>
              </w:rPr>
              <w:br/>
              <w:t>Le respect de la marque n’est pas obligatoire, mais le profil minéral de l’eau proposée doit être similaire sous peine de non-conformité</w:t>
            </w:r>
          </w:p>
        </w:tc>
        <w:tc>
          <w:tcPr>
            <w:tcW w:w="1275" w:type="dxa"/>
            <w:hideMark/>
          </w:tcPr>
          <w:p w14:paraId="33CCAB15"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00F0BED4" w14:textId="77777777" w:rsidTr="00653CA6">
        <w:trPr>
          <w:trHeight w:val="20"/>
        </w:trPr>
        <w:tc>
          <w:tcPr>
            <w:tcW w:w="460" w:type="dxa"/>
            <w:hideMark/>
          </w:tcPr>
          <w:p w14:paraId="2932C4D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16</w:t>
            </w:r>
          </w:p>
        </w:tc>
        <w:tc>
          <w:tcPr>
            <w:tcW w:w="2087" w:type="dxa"/>
            <w:hideMark/>
          </w:tcPr>
          <w:p w14:paraId="1BB6CFF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BADOIT 33CL</w:t>
            </w:r>
          </w:p>
        </w:tc>
        <w:tc>
          <w:tcPr>
            <w:tcW w:w="5670" w:type="dxa"/>
            <w:hideMark/>
          </w:tcPr>
          <w:p w14:paraId="4F54F85E" w14:textId="7941149E"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≤200, Résidu sec ≤1350, Ca ≤160</w:t>
            </w:r>
            <w:r w:rsidRPr="00A01089">
              <w:rPr>
                <w:rFonts w:ascii="Open Sans" w:hAnsi="Open Sans" w:cs="Open Sans"/>
                <w:bCs/>
                <w:sz w:val="18"/>
                <w:szCs w:val="18"/>
              </w:rPr>
              <w:br/>
              <w:t>Bouteille en PET</w:t>
            </w:r>
          </w:p>
        </w:tc>
        <w:tc>
          <w:tcPr>
            <w:tcW w:w="1275" w:type="dxa"/>
            <w:hideMark/>
          </w:tcPr>
          <w:p w14:paraId="09C90C7D"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317A5760" w14:textId="77777777" w:rsidTr="00653CA6">
        <w:trPr>
          <w:trHeight w:val="20"/>
        </w:trPr>
        <w:tc>
          <w:tcPr>
            <w:tcW w:w="460" w:type="dxa"/>
            <w:hideMark/>
          </w:tcPr>
          <w:p w14:paraId="2ED56CF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17</w:t>
            </w:r>
          </w:p>
        </w:tc>
        <w:tc>
          <w:tcPr>
            <w:tcW w:w="2087" w:type="dxa"/>
            <w:hideMark/>
          </w:tcPr>
          <w:p w14:paraId="4CC1D7B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EVIAN 150CL</w:t>
            </w:r>
          </w:p>
        </w:tc>
        <w:tc>
          <w:tcPr>
            <w:tcW w:w="5670" w:type="dxa"/>
            <w:hideMark/>
          </w:tcPr>
          <w:p w14:paraId="437D24E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attendu (mg/L): Sodium ≤ 5-6, Résidu sec ≤ 360, Ca ≤78-80</w:t>
            </w:r>
            <w:r w:rsidRPr="00A01089">
              <w:rPr>
                <w:rFonts w:ascii="Open Sans" w:hAnsi="Open Sans" w:cs="Open Sans"/>
                <w:bCs/>
                <w:sz w:val="18"/>
                <w:szCs w:val="18"/>
              </w:rPr>
              <w:br/>
              <w:t>Bouteille en PET</w:t>
            </w:r>
          </w:p>
        </w:tc>
        <w:tc>
          <w:tcPr>
            <w:tcW w:w="1275" w:type="dxa"/>
            <w:hideMark/>
          </w:tcPr>
          <w:p w14:paraId="32FD10CD"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63E990BA" w14:textId="77777777" w:rsidTr="00653CA6">
        <w:trPr>
          <w:trHeight w:val="20"/>
        </w:trPr>
        <w:tc>
          <w:tcPr>
            <w:tcW w:w="460" w:type="dxa"/>
            <w:hideMark/>
          </w:tcPr>
          <w:p w14:paraId="3D76BB9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lastRenderedPageBreak/>
              <w:t>18</w:t>
            </w:r>
          </w:p>
        </w:tc>
        <w:tc>
          <w:tcPr>
            <w:tcW w:w="2087" w:type="dxa"/>
            <w:hideMark/>
          </w:tcPr>
          <w:p w14:paraId="0F0869A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EVIAN 33CL</w:t>
            </w:r>
          </w:p>
        </w:tc>
        <w:tc>
          <w:tcPr>
            <w:tcW w:w="5670" w:type="dxa"/>
            <w:hideMark/>
          </w:tcPr>
          <w:p w14:paraId="50C9E98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attendu (mg/L): Sodium ≤ 5-6, Résidu sec ≤ 360, Ca ≤78-80</w:t>
            </w:r>
            <w:r w:rsidRPr="00A01089">
              <w:rPr>
                <w:rFonts w:ascii="Open Sans" w:hAnsi="Open Sans" w:cs="Open Sans"/>
                <w:bCs/>
                <w:sz w:val="18"/>
                <w:szCs w:val="18"/>
              </w:rPr>
              <w:br/>
              <w:t>Bouteille en PET</w:t>
            </w:r>
          </w:p>
        </w:tc>
        <w:tc>
          <w:tcPr>
            <w:tcW w:w="1275" w:type="dxa"/>
            <w:hideMark/>
          </w:tcPr>
          <w:p w14:paraId="6D11EE22"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075ECAC2" w14:textId="77777777" w:rsidTr="00653CA6">
        <w:trPr>
          <w:trHeight w:val="20"/>
        </w:trPr>
        <w:tc>
          <w:tcPr>
            <w:tcW w:w="460" w:type="dxa"/>
            <w:hideMark/>
          </w:tcPr>
          <w:p w14:paraId="12620B83"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19</w:t>
            </w:r>
          </w:p>
        </w:tc>
        <w:tc>
          <w:tcPr>
            <w:tcW w:w="2087" w:type="dxa"/>
            <w:hideMark/>
          </w:tcPr>
          <w:p w14:paraId="56604F3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HEPAR 1L</w:t>
            </w:r>
          </w:p>
        </w:tc>
        <w:tc>
          <w:tcPr>
            <w:tcW w:w="5670" w:type="dxa"/>
            <w:hideMark/>
          </w:tcPr>
          <w:p w14:paraId="47CB0A41" w14:textId="15912C3B"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attendu (mg/L): </w:t>
            </w:r>
            <w:r w:rsidR="007D423C" w:rsidRPr="00A01089">
              <w:rPr>
                <w:rFonts w:ascii="Open Sans" w:hAnsi="Open Sans" w:cs="Open Sans"/>
                <w:bCs/>
                <w:sz w:val="18"/>
                <w:szCs w:val="18"/>
              </w:rPr>
              <w:t>Sodium 10</w:t>
            </w:r>
            <w:r w:rsidRPr="00A01089">
              <w:rPr>
                <w:rFonts w:ascii="Open Sans" w:hAnsi="Open Sans" w:cs="Open Sans"/>
                <w:bCs/>
                <w:sz w:val="18"/>
                <w:szCs w:val="18"/>
              </w:rPr>
              <w:t>-15, Résidu sec 1500-2500, Ca 500-550</w:t>
            </w:r>
            <w:r w:rsidRPr="00A01089">
              <w:rPr>
                <w:rFonts w:ascii="Open Sans" w:hAnsi="Open Sans" w:cs="Open Sans"/>
                <w:bCs/>
                <w:sz w:val="18"/>
                <w:szCs w:val="18"/>
              </w:rPr>
              <w:br/>
              <w:t>Bouteille en PET</w:t>
            </w:r>
          </w:p>
        </w:tc>
        <w:tc>
          <w:tcPr>
            <w:tcW w:w="1275" w:type="dxa"/>
            <w:hideMark/>
          </w:tcPr>
          <w:p w14:paraId="53553854"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0E0A242" w14:textId="77777777" w:rsidTr="00653CA6">
        <w:trPr>
          <w:trHeight w:val="20"/>
        </w:trPr>
        <w:tc>
          <w:tcPr>
            <w:tcW w:w="460" w:type="dxa"/>
            <w:hideMark/>
          </w:tcPr>
          <w:p w14:paraId="5A95189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20</w:t>
            </w:r>
          </w:p>
        </w:tc>
        <w:tc>
          <w:tcPr>
            <w:tcW w:w="2087" w:type="dxa"/>
            <w:hideMark/>
          </w:tcPr>
          <w:p w14:paraId="24DD47D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VICHY CELESTIN 115CL</w:t>
            </w:r>
          </w:p>
        </w:tc>
        <w:tc>
          <w:tcPr>
            <w:tcW w:w="5670" w:type="dxa"/>
            <w:hideMark/>
          </w:tcPr>
          <w:p w14:paraId="581943DD" w14:textId="13CE57A4"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~1200, Résidu sec très élevé, Ca~ 105</w:t>
            </w:r>
            <w:r w:rsidRPr="00A01089">
              <w:rPr>
                <w:rFonts w:ascii="Open Sans" w:hAnsi="Open Sans" w:cs="Open Sans"/>
                <w:bCs/>
                <w:sz w:val="18"/>
                <w:szCs w:val="18"/>
              </w:rPr>
              <w:br/>
              <w:t>Bouteille en PET</w:t>
            </w:r>
          </w:p>
        </w:tc>
        <w:tc>
          <w:tcPr>
            <w:tcW w:w="1275" w:type="dxa"/>
            <w:hideMark/>
          </w:tcPr>
          <w:p w14:paraId="5C4D69CC"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424F95B" w14:textId="77777777" w:rsidTr="00653CA6">
        <w:trPr>
          <w:trHeight w:val="20"/>
        </w:trPr>
        <w:tc>
          <w:tcPr>
            <w:tcW w:w="460" w:type="dxa"/>
            <w:hideMark/>
          </w:tcPr>
          <w:p w14:paraId="64BD8E13"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21</w:t>
            </w:r>
          </w:p>
        </w:tc>
        <w:tc>
          <w:tcPr>
            <w:tcW w:w="2087" w:type="dxa"/>
            <w:hideMark/>
          </w:tcPr>
          <w:p w14:paraId="57004F69"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VICHY SAINT YORRE 115CL</w:t>
            </w:r>
          </w:p>
        </w:tc>
        <w:tc>
          <w:tcPr>
            <w:tcW w:w="5670" w:type="dxa"/>
            <w:hideMark/>
          </w:tcPr>
          <w:p w14:paraId="41F3472F" w14:textId="4CB18123"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~1710, Résidu sec très élevé, Ca~ 90</w:t>
            </w:r>
            <w:r w:rsidRPr="00A01089">
              <w:rPr>
                <w:rFonts w:ascii="Open Sans" w:hAnsi="Open Sans" w:cs="Open Sans"/>
                <w:bCs/>
                <w:sz w:val="18"/>
                <w:szCs w:val="18"/>
              </w:rPr>
              <w:br/>
              <w:t>Bouteille en PET</w:t>
            </w:r>
          </w:p>
        </w:tc>
        <w:tc>
          <w:tcPr>
            <w:tcW w:w="1275" w:type="dxa"/>
            <w:hideMark/>
          </w:tcPr>
          <w:p w14:paraId="2CFEC053"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6F877AB" w14:textId="77777777" w:rsidTr="00653CA6">
        <w:trPr>
          <w:trHeight w:val="20"/>
        </w:trPr>
        <w:tc>
          <w:tcPr>
            <w:tcW w:w="460" w:type="dxa"/>
            <w:hideMark/>
          </w:tcPr>
          <w:p w14:paraId="597F03A8"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22</w:t>
            </w:r>
          </w:p>
        </w:tc>
        <w:tc>
          <w:tcPr>
            <w:tcW w:w="2087" w:type="dxa"/>
            <w:hideMark/>
          </w:tcPr>
          <w:p w14:paraId="78BC1793"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VICHY SAINT YORRE 50CL</w:t>
            </w:r>
          </w:p>
        </w:tc>
        <w:tc>
          <w:tcPr>
            <w:tcW w:w="5670" w:type="dxa"/>
            <w:hideMark/>
          </w:tcPr>
          <w:p w14:paraId="62E1508C" w14:textId="22C91B4B"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Profil minéral </w:t>
            </w:r>
            <w:r w:rsidR="007D423C" w:rsidRPr="00A01089">
              <w:rPr>
                <w:rFonts w:ascii="Open Sans" w:hAnsi="Open Sans" w:cs="Open Sans"/>
                <w:bCs/>
                <w:sz w:val="18"/>
                <w:szCs w:val="18"/>
              </w:rPr>
              <w:t>attendu</w:t>
            </w:r>
            <w:r w:rsidRPr="00A01089">
              <w:rPr>
                <w:rFonts w:ascii="Open Sans" w:hAnsi="Open Sans" w:cs="Open Sans"/>
                <w:bCs/>
                <w:sz w:val="18"/>
                <w:szCs w:val="18"/>
              </w:rPr>
              <w:t xml:space="preserve"> (mg/L) : Sodium ~1710, Résidu sec très élevé, Ca~ 90</w:t>
            </w:r>
            <w:r w:rsidRPr="00A01089">
              <w:rPr>
                <w:rFonts w:ascii="Open Sans" w:hAnsi="Open Sans" w:cs="Open Sans"/>
                <w:bCs/>
                <w:sz w:val="18"/>
                <w:szCs w:val="18"/>
              </w:rPr>
              <w:br/>
              <w:t>Bouteille en PET</w:t>
            </w:r>
          </w:p>
        </w:tc>
        <w:tc>
          <w:tcPr>
            <w:tcW w:w="1275" w:type="dxa"/>
            <w:hideMark/>
          </w:tcPr>
          <w:p w14:paraId="78DBE54B"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7E075D91" w14:textId="77777777" w:rsidTr="00653CA6">
        <w:trPr>
          <w:trHeight w:val="20"/>
        </w:trPr>
        <w:tc>
          <w:tcPr>
            <w:tcW w:w="460" w:type="dxa"/>
            <w:hideMark/>
          </w:tcPr>
          <w:p w14:paraId="251393B2"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23</w:t>
            </w:r>
          </w:p>
        </w:tc>
        <w:tc>
          <w:tcPr>
            <w:tcW w:w="2087" w:type="dxa"/>
            <w:hideMark/>
          </w:tcPr>
          <w:p w14:paraId="7B15CC7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VOLVIC 150CL</w:t>
            </w:r>
          </w:p>
        </w:tc>
        <w:tc>
          <w:tcPr>
            <w:tcW w:w="5670" w:type="dxa"/>
            <w:hideMark/>
          </w:tcPr>
          <w:p w14:paraId="0E51989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attendu (mg/L): Sodium ≤ 15, Résidu sec ≤ 150, Ca ≤15</w:t>
            </w:r>
            <w:r w:rsidRPr="00A01089">
              <w:rPr>
                <w:rFonts w:ascii="Open Sans" w:hAnsi="Open Sans" w:cs="Open Sans"/>
                <w:bCs/>
                <w:sz w:val="18"/>
                <w:szCs w:val="18"/>
              </w:rPr>
              <w:br/>
              <w:t>Bouteille en PET</w:t>
            </w:r>
          </w:p>
        </w:tc>
        <w:tc>
          <w:tcPr>
            <w:tcW w:w="1275" w:type="dxa"/>
            <w:hideMark/>
          </w:tcPr>
          <w:p w14:paraId="6B56DA73"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7CB297F5" w14:textId="77777777" w:rsidTr="00653CA6">
        <w:trPr>
          <w:trHeight w:val="20"/>
        </w:trPr>
        <w:tc>
          <w:tcPr>
            <w:tcW w:w="460" w:type="dxa"/>
            <w:hideMark/>
          </w:tcPr>
          <w:p w14:paraId="7B9D842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24</w:t>
            </w:r>
          </w:p>
        </w:tc>
        <w:tc>
          <w:tcPr>
            <w:tcW w:w="2087" w:type="dxa"/>
            <w:hideMark/>
          </w:tcPr>
          <w:p w14:paraId="64E49FF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EAU MINERALE TYPE VOLVIC 50CL</w:t>
            </w:r>
          </w:p>
        </w:tc>
        <w:tc>
          <w:tcPr>
            <w:tcW w:w="5670" w:type="dxa"/>
            <w:hideMark/>
          </w:tcPr>
          <w:p w14:paraId="31D9BD0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Profil minéral attendu (mg/L) : Sodium ≤ 15, Résidu sec ≤ 150, Ca ≤15</w:t>
            </w:r>
            <w:r w:rsidRPr="00A01089">
              <w:rPr>
                <w:rFonts w:ascii="Open Sans" w:hAnsi="Open Sans" w:cs="Open Sans"/>
                <w:bCs/>
                <w:sz w:val="18"/>
                <w:szCs w:val="18"/>
              </w:rPr>
              <w:br/>
              <w:t>Bouteille en PET</w:t>
            </w:r>
          </w:p>
        </w:tc>
        <w:tc>
          <w:tcPr>
            <w:tcW w:w="1275" w:type="dxa"/>
            <w:hideMark/>
          </w:tcPr>
          <w:p w14:paraId="09362192"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F9C162A" w14:textId="77777777" w:rsidTr="00653CA6">
        <w:trPr>
          <w:trHeight w:val="20"/>
        </w:trPr>
        <w:tc>
          <w:tcPr>
            <w:tcW w:w="460" w:type="dxa"/>
            <w:hideMark/>
          </w:tcPr>
          <w:p w14:paraId="6A7C7B8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25</w:t>
            </w:r>
          </w:p>
        </w:tc>
        <w:tc>
          <w:tcPr>
            <w:tcW w:w="2087" w:type="dxa"/>
            <w:hideMark/>
          </w:tcPr>
          <w:p w14:paraId="449AD41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ABRICOT - 20 cl</w:t>
            </w:r>
          </w:p>
        </w:tc>
        <w:tc>
          <w:tcPr>
            <w:tcW w:w="5670" w:type="dxa"/>
            <w:hideMark/>
          </w:tcPr>
          <w:p w14:paraId="02C8249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Avec système d'ouverture intégrée, sans paille plastique, conforme à la règlementation en vigueur.</w:t>
            </w:r>
            <w:r w:rsidRPr="00A01089">
              <w:rPr>
                <w:rFonts w:ascii="Open Sans" w:hAnsi="Open Sans" w:cs="Open Sans"/>
                <w:bCs/>
                <w:sz w:val="18"/>
                <w:szCs w:val="18"/>
              </w:rPr>
              <w:br/>
              <w:t>À base de purée de fruits concentrée</w:t>
            </w:r>
          </w:p>
        </w:tc>
        <w:tc>
          <w:tcPr>
            <w:tcW w:w="1275" w:type="dxa"/>
            <w:hideMark/>
          </w:tcPr>
          <w:p w14:paraId="53319132"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628372C9" w14:textId="77777777" w:rsidTr="00653CA6">
        <w:trPr>
          <w:trHeight w:val="20"/>
        </w:trPr>
        <w:tc>
          <w:tcPr>
            <w:tcW w:w="460" w:type="dxa"/>
            <w:hideMark/>
          </w:tcPr>
          <w:p w14:paraId="120B226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26</w:t>
            </w:r>
          </w:p>
        </w:tc>
        <w:tc>
          <w:tcPr>
            <w:tcW w:w="2087" w:type="dxa"/>
            <w:hideMark/>
          </w:tcPr>
          <w:p w14:paraId="503468E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ANANAS - 20 cl</w:t>
            </w:r>
          </w:p>
        </w:tc>
        <w:tc>
          <w:tcPr>
            <w:tcW w:w="5670" w:type="dxa"/>
            <w:hideMark/>
          </w:tcPr>
          <w:p w14:paraId="05A9D77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Avec système d'ouverture intégrée, sans paille plastique, conforme à la règlementation en vigueur.</w:t>
            </w:r>
            <w:r w:rsidRPr="00A01089">
              <w:rPr>
                <w:rFonts w:ascii="Open Sans" w:hAnsi="Open Sans" w:cs="Open Sans"/>
                <w:bCs/>
                <w:sz w:val="18"/>
                <w:szCs w:val="18"/>
              </w:rPr>
              <w:br/>
              <w:t>À base de jus concentré</w:t>
            </w:r>
          </w:p>
        </w:tc>
        <w:tc>
          <w:tcPr>
            <w:tcW w:w="1275" w:type="dxa"/>
            <w:hideMark/>
          </w:tcPr>
          <w:p w14:paraId="5FBCA143"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3D7E1F9B" w14:textId="77777777" w:rsidTr="00653CA6">
        <w:trPr>
          <w:trHeight w:val="20"/>
        </w:trPr>
        <w:tc>
          <w:tcPr>
            <w:tcW w:w="460" w:type="dxa"/>
            <w:hideMark/>
          </w:tcPr>
          <w:p w14:paraId="67D774F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27</w:t>
            </w:r>
          </w:p>
        </w:tc>
        <w:tc>
          <w:tcPr>
            <w:tcW w:w="2087" w:type="dxa"/>
            <w:hideMark/>
          </w:tcPr>
          <w:p w14:paraId="4FB0044C"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ANANAS - 100 cl</w:t>
            </w:r>
          </w:p>
        </w:tc>
        <w:tc>
          <w:tcPr>
            <w:tcW w:w="5670" w:type="dxa"/>
            <w:hideMark/>
          </w:tcPr>
          <w:p w14:paraId="2EA1B12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0C15DAF8"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0B37853A" w14:textId="77777777" w:rsidTr="00653CA6">
        <w:trPr>
          <w:trHeight w:val="20"/>
        </w:trPr>
        <w:tc>
          <w:tcPr>
            <w:tcW w:w="460" w:type="dxa"/>
            <w:hideMark/>
          </w:tcPr>
          <w:p w14:paraId="2A8F4A09"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28</w:t>
            </w:r>
          </w:p>
        </w:tc>
        <w:tc>
          <w:tcPr>
            <w:tcW w:w="2087" w:type="dxa"/>
            <w:hideMark/>
          </w:tcPr>
          <w:p w14:paraId="5618151C"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DE PAMPLEMOUSSE - 100 cl</w:t>
            </w:r>
          </w:p>
        </w:tc>
        <w:tc>
          <w:tcPr>
            <w:tcW w:w="5670" w:type="dxa"/>
            <w:hideMark/>
          </w:tcPr>
          <w:p w14:paraId="74EEA4D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0236CBDD"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3F6EFE63" w14:textId="77777777" w:rsidTr="00653CA6">
        <w:trPr>
          <w:trHeight w:val="20"/>
        </w:trPr>
        <w:tc>
          <w:tcPr>
            <w:tcW w:w="460" w:type="dxa"/>
            <w:hideMark/>
          </w:tcPr>
          <w:p w14:paraId="6BFEAE6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29</w:t>
            </w:r>
          </w:p>
        </w:tc>
        <w:tc>
          <w:tcPr>
            <w:tcW w:w="2087" w:type="dxa"/>
            <w:hideMark/>
          </w:tcPr>
          <w:p w14:paraId="247690D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DE POMMES - 20 cl</w:t>
            </w:r>
          </w:p>
        </w:tc>
        <w:tc>
          <w:tcPr>
            <w:tcW w:w="5670" w:type="dxa"/>
            <w:hideMark/>
          </w:tcPr>
          <w:p w14:paraId="739E449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Avec système d'ouverture intégrée, sans paille plastique, conforme à la règlementation en vigueur.</w:t>
            </w:r>
            <w:r w:rsidRPr="00A01089">
              <w:rPr>
                <w:rFonts w:ascii="Open Sans" w:hAnsi="Open Sans" w:cs="Open Sans"/>
                <w:bCs/>
                <w:sz w:val="18"/>
                <w:szCs w:val="18"/>
              </w:rPr>
              <w:br/>
              <w:t>À base de jus concentré</w:t>
            </w:r>
          </w:p>
        </w:tc>
        <w:tc>
          <w:tcPr>
            <w:tcW w:w="1275" w:type="dxa"/>
            <w:hideMark/>
          </w:tcPr>
          <w:p w14:paraId="19BB3F10"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7DD2EE5" w14:textId="77777777" w:rsidTr="00653CA6">
        <w:trPr>
          <w:trHeight w:val="20"/>
        </w:trPr>
        <w:tc>
          <w:tcPr>
            <w:tcW w:w="460" w:type="dxa"/>
            <w:hideMark/>
          </w:tcPr>
          <w:p w14:paraId="2021F0F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30</w:t>
            </w:r>
          </w:p>
        </w:tc>
        <w:tc>
          <w:tcPr>
            <w:tcW w:w="2087" w:type="dxa"/>
            <w:hideMark/>
          </w:tcPr>
          <w:p w14:paraId="5124D9E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DE POMMES </w:t>
            </w:r>
            <w:r w:rsidRPr="00A01089">
              <w:rPr>
                <w:rFonts w:ascii="Open Sans" w:hAnsi="Open Sans" w:cs="Open Sans"/>
                <w:b/>
                <w:bCs/>
                <w:sz w:val="18"/>
                <w:szCs w:val="18"/>
              </w:rPr>
              <w:t>BIO - Pur jus</w:t>
            </w:r>
            <w:r w:rsidRPr="00A01089">
              <w:rPr>
                <w:rFonts w:ascii="Open Sans" w:hAnsi="Open Sans" w:cs="Open Sans"/>
                <w:bCs/>
                <w:sz w:val="18"/>
                <w:szCs w:val="18"/>
              </w:rPr>
              <w:t xml:space="preserve"> - 20 cl</w:t>
            </w:r>
          </w:p>
        </w:tc>
        <w:tc>
          <w:tcPr>
            <w:tcW w:w="5670" w:type="dxa"/>
            <w:hideMark/>
          </w:tcPr>
          <w:p w14:paraId="0DC8BEB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Conforme à la directive 2012/12/UE</w:t>
            </w:r>
            <w:r w:rsidRPr="00A01089">
              <w:rPr>
                <w:rFonts w:ascii="Open Sans" w:hAnsi="Open Sans" w:cs="Open Sans"/>
                <w:bCs/>
                <w:sz w:val="18"/>
                <w:szCs w:val="18"/>
              </w:rPr>
              <w:br/>
              <w:t>Avec système d'ouverture intégrée, sans paille plastique, conforme à la règlementation en vigueur.</w:t>
            </w:r>
          </w:p>
        </w:tc>
        <w:tc>
          <w:tcPr>
            <w:tcW w:w="1275" w:type="dxa"/>
            <w:hideMark/>
          </w:tcPr>
          <w:p w14:paraId="69499B71"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3630D65D" w14:textId="77777777" w:rsidTr="00653CA6">
        <w:trPr>
          <w:trHeight w:val="20"/>
        </w:trPr>
        <w:tc>
          <w:tcPr>
            <w:tcW w:w="460" w:type="dxa"/>
            <w:hideMark/>
          </w:tcPr>
          <w:p w14:paraId="0B5CCFC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31</w:t>
            </w:r>
          </w:p>
        </w:tc>
        <w:tc>
          <w:tcPr>
            <w:tcW w:w="2087" w:type="dxa"/>
            <w:hideMark/>
          </w:tcPr>
          <w:p w14:paraId="029C9F5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DE RAISIN - 20 cl</w:t>
            </w:r>
          </w:p>
        </w:tc>
        <w:tc>
          <w:tcPr>
            <w:tcW w:w="5670" w:type="dxa"/>
            <w:hideMark/>
          </w:tcPr>
          <w:p w14:paraId="4D99014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Avec système d'ouverture intégrée, sans paille plastique, conforme à la règlementation en vigueur.</w:t>
            </w:r>
            <w:r w:rsidRPr="00A01089">
              <w:rPr>
                <w:rFonts w:ascii="Open Sans" w:hAnsi="Open Sans" w:cs="Open Sans"/>
                <w:bCs/>
                <w:sz w:val="18"/>
                <w:szCs w:val="18"/>
              </w:rPr>
              <w:br/>
              <w:t>À base de jus concentré</w:t>
            </w:r>
          </w:p>
        </w:tc>
        <w:tc>
          <w:tcPr>
            <w:tcW w:w="1275" w:type="dxa"/>
            <w:hideMark/>
          </w:tcPr>
          <w:p w14:paraId="01D3D220"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919AAC4" w14:textId="77777777" w:rsidTr="00653CA6">
        <w:trPr>
          <w:trHeight w:val="20"/>
        </w:trPr>
        <w:tc>
          <w:tcPr>
            <w:tcW w:w="460" w:type="dxa"/>
            <w:hideMark/>
          </w:tcPr>
          <w:p w14:paraId="0A9C853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32</w:t>
            </w:r>
          </w:p>
        </w:tc>
        <w:tc>
          <w:tcPr>
            <w:tcW w:w="2087" w:type="dxa"/>
            <w:hideMark/>
          </w:tcPr>
          <w:p w14:paraId="31AFF1F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DE RAISIN - 100 cl</w:t>
            </w:r>
          </w:p>
        </w:tc>
        <w:tc>
          <w:tcPr>
            <w:tcW w:w="5670" w:type="dxa"/>
            <w:hideMark/>
          </w:tcPr>
          <w:p w14:paraId="45E1654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72F7D7AB"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2234142" w14:textId="77777777" w:rsidTr="00653CA6">
        <w:trPr>
          <w:trHeight w:val="20"/>
        </w:trPr>
        <w:tc>
          <w:tcPr>
            <w:tcW w:w="460" w:type="dxa"/>
            <w:hideMark/>
          </w:tcPr>
          <w:p w14:paraId="58B8ED8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33</w:t>
            </w:r>
          </w:p>
        </w:tc>
        <w:tc>
          <w:tcPr>
            <w:tcW w:w="2087" w:type="dxa"/>
            <w:hideMark/>
          </w:tcPr>
          <w:p w14:paraId="497E3DF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MULTIFRUITS - 20 cl</w:t>
            </w:r>
          </w:p>
        </w:tc>
        <w:tc>
          <w:tcPr>
            <w:tcW w:w="5670" w:type="dxa"/>
            <w:hideMark/>
          </w:tcPr>
          <w:p w14:paraId="0B1B533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Avec système d'ouverture intégrée, sans paille plastique, conforme à la règlementation en vigueur.</w:t>
            </w:r>
            <w:r w:rsidRPr="00A01089">
              <w:rPr>
                <w:rFonts w:ascii="Open Sans" w:hAnsi="Open Sans" w:cs="Open Sans"/>
                <w:bCs/>
                <w:sz w:val="18"/>
                <w:szCs w:val="18"/>
              </w:rPr>
              <w:br/>
              <w:t>À base de jus concentré</w:t>
            </w:r>
          </w:p>
        </w:tc>
        <w:tc>
          <w:tcPr>
            <w:tcW w:w="1275" w:type="dxa"/>
            <w:hideMark/>
          </w:tcPr>
          <w:p w14:paraId="32535651"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23ACAB7A" w14:textId="77777777" w:rsidTr="00653CA6">
        <w:trPr>
          <w:trHeight w:val="20"/>
        </w:trPr>
        <w:tc>
          <w:tcPr>
            <w:tcW w:w="460" w:type="dxa"/>
            <w:hideMark/>
          </w:tcPr>
          <w:p w14:paraId="5D8B670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34</w:t>
            </w:r>
          </w:p>
        </w:tc>
        <w:tc>
          <w:tcPr>
            <w:tcW w:w="2087" w:type="dxa"/>
            <w:hideMark/>
          </w:tcPr>
          <w:p w14:paraId="47FC608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MULTIFRUITS - 100 cl</w:t>
            </w:r>
          </w:p>
        </w:tc>
        <w:tc>
          <w:tcPr>
            <w:tcW w:w="5670" w:type="dxa"/>
            <w:hideMark/>
          </w:tcPr>
          <w:p w14:paraId="380F942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À base de jus concentré et à base de purée de fruit </w:t>
            </w:r>
            <w:r w:rsidRPr="00A01089">
              <w:rPr>
                <w:rFonts w:ascii="Open Sans" w:hAnsi="Open Sans" w:cs="Open Sans"/>
                <w:bCs/>
                <w:sz w:val="18"/>
                <w:szCs w:val="18"/>
              </w:rPr>
              <w:br/>
              <w:t>50% de teneur en fruit minimum</w:t>
            </w:r>
          </w:p>
        </w:tc>
        <w:tc>
          <w:tcPr>
            <w:tcW w:w="1275" w:type="dxa"/>
            <w:hideMark/>
          </w:tcPr>
          <w:p w14:paraId="48B35ABC"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7AC3F637" w14:textId="77777777" w:rsidTr="00653CA6">
        <w:trPr>
          <w:trHeight w:val="20"/>
        </w:trPr>
        <w:tc>
          <w:tcPr>
            <w:tcW w:w="460" w:type="dxa"/>
            <w:hideMark/>
          </w:tcPr>
          <w:p w14:paraId="323B1E3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35</w:t>
            </w:r>
          </w:p>
        </w:tc>
        <w:tc>
          <w:tcPr>
            <w:tcW w:w="2087" w:type="dxa"/>
            <w:hideMark/>
          </w:tcPr>
          <w:p w14:paraId="21040FD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ORANGE - </w:t>
            </w:r>
            <w:r w:rsidRPr="00A01089">
              <w:rPr>
                <w:rFonts w:ascii="Open Sans" w:hAnsi="Open Sans" w:cs="Open Sans"/>
                <w:b/>
                <w:bCs/>
                <w:sz w:val="18"/>
                <w:szCs w:val="18"/>
              </w:rPr>
              <w:t>Pur jus</w:t>
            </w:r>
            <w:r w:rsidRPr="00A01089">
              <w:rPr>
                <w:rFonts w:ascii="Open Sans" w:hAnsi="Open Sans" w:cs="Open Sans"/>
                <w:bCs/>
                <w:sz w:val="18"/>
                <w:szCs w:val="18"/>
              </w:rPr>
              <w:t xml:space="preserve"> - 20 cl</w:t>
            </w:r>
          </w:p>
        </w:tc>
        <w:tc>
          <w:tcPr>
            <w:tcW w:w="5670" w:type="dxa"/>
            <w:hideMark/>
          </w:tcPr>
          <w:p w14:paraId="33E03A0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Conforme à la directive 2012/12/UE</w:t>
            </w:r>
            <w:r w:rsidRPr="00A01089">
              <w:rPr>
                <w:rFonts w:ascii="Open Sans" w:hAnsi="Open Sans" w:cs="Open Sans"/>
                <w:bCs/>
                <w:sz w:val="18"/>
                <w:szCs w:val="18"/>
              </w:rPr>
              <w:br/>
              <w:t>Avec système d'ouverture intégrée, sans paille plastique, conforme à la règlementation en vigueur.</w:t>
            </w:r>
          </w:p>
        </w:tc>
        <w:tc>
          <w:tcPr>
            <w:tcW w:w="1275" w:type="dxa"/>
            <w:hideMark/>
          </w:tcPr>
          <w:p w14:paraId="3C1E8AEA"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6A264827" w14:textId="77777777" w:rsidTr="00653CA6">
        <w:trPr>
          <w:trHeight w:val="20"/>
        </w:trPr>
        <w:tc>
          <w:tcPr>
            <w:tcW w:w="460" w:type="dxa"/>
            <w:hideMark/>
          </w:tcPr>
          <w:p w14:paraId="4AC9998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36</w:t>
            </w:r>
          </w:p>
        </w:tc>
        <w:tc>
          <w:tcPr>
            <w:tcW w:w="2087" w:type="dxa"/>
            <w:hideMark/>
          </w:tcPr>
          <w:p w14:paraId="3314ED4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ORANGE </w:t>
            </w:r>
            <w:r w:rsidRPr="00A01089">
              <w:rPr>
                <w:rFonts w:ascii="Open Sans" w:hAnsi="Open Sans" w:cs="Open Sans"/>
                <w:b/>
                <w:bCs/>
                <w:sz w:val="18"/>
                <w:szCs w:val="18"/>
              </w:rPr>
              <w:t>BIO</w:t>
            </w:r>
            <w:r w:rsidRPr="00A01089">
              <w:rPr>
                <w:rFonts w:ascii="Open Sans" w:hAnsi="Open Sans" w:cs="Open Sans"/>
                <w:bCs/>
                <w:sz w:val="18"/>
                <w:szCs w:val="18"/>
              </w:rPr>
              <w:t xml:space="preserve"> - </w:t>
            </w:r>
            <w:r w:rsidRPr="00A01089">
              <w:rPr>
                <w:rFonts w:ascii="Open Sans" w:hAnsi="Open Sans" w:cs="Open Sans"/>
                <w:b/>
                <w:bCs/>
                <w:sz w:val="18"/>
                <w:szCs w:val="18"/>
              </w:rPr>
              <w:t>Pur jus</w:t>
            </w:r>
            <w:r w:rsidRPr="00A01089">
              <w:rPr>
                <w:rFonts w:ascii="Open Sans" w:hAnsi="Open Sans" w:cs="Open Sans"/>
                <w:bCs/>
                <w:sz w:val="18"/>
                <w:szCs w:val="18"/>
              </w:rPr>
              <w:t xml:space="preserve"> - 20 cl</w:t>
            </w:r>
          </w:p>
        </w:tc>
        <w:tc>
          <w:tcPr>
            <w:tcW w:w="5670" w:type="dxa"/>
            <w:hideMark/>
          </w:tcPr>
          <w:p w14:paraId="44DF669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Conforme à la directive 2012/12/UE</w:t>
            </w:r>
            <w:r w:rsidRPr="00A01089">
              <w:rPr>
                <w:rFonts w:ascii="Open Sans" w:hAnsi="Open Sans" w:cs="Open Sans"/>
                <w:bCs/>
                <w:sz w:val="18"/>
                <w:szCs w:val="18"/>
              </w:rPr>
              <w:br/>
              <w:t>Avec système d'ouverture intégrée, sans paille plastique, conforme à la règlementation en vigueur.</w:t>
            </w:r>
          </w:p>
        </w:tc>
        <w:tc>
          <w:tcPr>
            <w:tcW w:w="1275" w:type="dxa"/>
            <w:hideMark/>
          </w:tcPr>
          <w:p w14:paraId="4970096C"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50838AFC" w14:textId="77777777" w:rsidTr="00653CA6">
        <w:trPr>
          <w:trHeight w:val="20"/>
        </w:trPr>
        <w:tc>
          <w:tcPr>
            <w:tcW w:w="460" w:type="dxa"/>
            <w:hideMark/>
          </w:tcPr>
          <w:p w14:paraId="59AAEACA"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lastRenderedPageBreak/>
              <w:t>37</w:t>
            </w:r>
          </w:p>
        </w:tc>
        <w:tc>
          <w:tcPr>
            <w:tcW w:w="2087" w:type="dxa"/>
            <w:hideMark/>
          </w:tcPr>
          <w:p w14:paraId="0CFE336F" w14:textId="7EC52EAC"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D'ORANGE BIO - </w:t>
            </w:r>
            <w:r w:rsidRPr="00A01089">
              <w:rPr>
                <w:rFonts w:ascii="Open Sans" w:hAnsi="Open Sans" w:cs="Open Sans"/>
                <w:b/>
                <w:bCs/>
                <w:sz w:val="18"/>
                <w:szCs w:val="18"/>
              </w:rPr>
              <w:t xml:space="preserve">Pur </w:t>
            </w:r>
            <w:r w:rsidR="007D423C" w:rsidRPr="00A01089">
              <w:rPr>
                <w:rFonts w:ascii="Open Sans" w:hAnsi="Open Sans" w:cs="Open Sans"/>
                <w:b/>
                <w:bCs/>
                <w:sz w:val="18"/>
                <w:szCs w:val="18"/>
              </w:rPr>
              <w:t>jus</w:t>
            </w:r>
            <w:r w:rsidR="007D423C" w:rsidRPr="00A01089">
              <w:rPr>
                <w:rFonts w:ascii="Open Sans" w:hAnsi="Open Sans" w:cs="Open Sans"/>
                <w:bCs/>
                <w:sz w:val="18"/>
                <w:szCs w:val="18"/>
              </w:rPr>
              <w:t xml:space="preserve"> -</w:t>
            </w:r>
            <w:r w:rsidRPr="00A01089">
              <w:rPr>
                <w:rFonts w:ascii="Open Sans" w:hAnsi="Open Sans" w:cs="Open Sans"/>
                <w:bCs/>
                <w:sz w:val="18"/>
                <w:szCs w:val="18"/>
              </w:rPr>
              <w:t xml:space="preserve"> 100 cl</w:t>
            </w:r>
          </w:p>
        </w:tc>
        <w:tc>
          <w:tcPr>
            <w:tcW w:w="5670" w:type="dxa"/>
            <w:hideMark/>
          </w:tcPr>
          <w:p w14:paraId="0F07D9F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3B413B0F"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19E4E239" w14:textId="77777777" w:rsidTr="00653CA6">
        <w:trPr>
          <w:trHeight w:val="20"/>
        </w:trPr>
        <w:tc>
          <w:tcPr>
            <w:tcW w:w="460" w:type="dxa"/>
            <w:hideMark/>
          </w:tcPr>
          <w:p w14:paraId="6177CBE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38</w:t>
            </w:r>
          </w:p>
        </w:tc>
        <w:tc>
          <w:tcPr>
            <w:tcW w:w="2087" w:type="dxa"/>
            <w:hideMark/>
          </w:tcPr>
          <w:p w14:paraId="4BD6150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D'ORANGE - </w:t>
            </w:r>
            <w:r w:rsidRPr="00A01089">
              <w:rPr>
                <w:rFonts w:ascii="Open Sans" w:hAnsi="Open Sans" w:cs="Open Sans"/>
                <w:b/>
                <w:bCs/>
                <w:sz w:val="18"/>
                <w:szCs w:val="18"/>
              </w:rPr>
              <w:t>Pur jus</w:t>
            </w:r>
            <w:r w:rsidRPr="00A01089">
              <w:rPr>
                <w:rFonts w:ascii="Open Sans" w:hAnsi="Open Sans" w:cs="Open Sans"/>
                <w:bCs/>
                <w:sz w:val="18"/>
                <w:szCs w:val="18"/>
              </w:rPr>
              <w:t xml:space="preserve"> - 100 cl</w:t>
            </w:r>
          </w:p>
        </w:tc>
        <w:tc>
          <w:tcPr>
            <w:tcW w:w="5670" w:type="dxa"/>
            <w:hideMark/>
          </w:tcPr>
          <w:p w14:paraId="6EF1FC5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546AA265"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8C9A035" w14:textId="77777777" w:rsidTr="00653CA6">
        <w:trPr>
          <w:trHeight w:val="20"/>
        </w:trPr>
        <w:tc>
          <w:tcPr>
            <w:tcW w:w="460" w:type="dxa"/>
            <w:hideMark/>
          </w:tcPr>
          <w:p w14:paraId="7CC75CE6"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39</w:t>
            </w:r>
          </w:p>
        </w:tc>
        <w:tc>
          <w:tcPr>
            <w:tcW w:w="2087" w:type="dxa"/>
            <w:hideMark/>
          </w:tcPr>
          <w:p w14:paraId="0743EC9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POMMES - 100 cl</w:t>
            </w:r>
          </w:p>
        </w:tc>
        <w:tc>
          <w:tcPr>
            <w:tcW w:w="5670" w:type="dxa"/>
            <w:hideMark/>
          </w:tcPr>
          <w:p w14:paraId="53D88BF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357E492A"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6882B463" w14:textId="77777777" w:rsidTr="00653CA6">
        <w:trPr>
          <w:trHeight w:val="20"/>
        </w:trPr>
        <w:tc>
          <w:tcPr>
            <w:tcW w:w="460" w:type="dxa"/>
            <w:hideMark/>
          </w:tcPr>
          <w:p w14:paraId="7A13E3D2"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40</w:t>
            </w:r>
          </w:p>
        </w:tc>
        <w:tc>
          <w:tcPr>
            <w:tcW w:w="2087" w:type="dxa"/>
            <w:hideMark/>
          </w:tcPr>
          <w:p w14:paraId="6817F5E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JUS POMMES BIO - </w:t>
            </w:r>
            <w:r w:rsidRPr="00A01089">
              <w:rPr>
                <w:rFonts w:ascii="Open Sans" w:hAnsi="Open Sans" w:cs="Open Sans"/>
                <w:b/>
                <w:bCs/>
                <w:sz w:val="18"/>
                <w:szCs w:val="18"/>
              </w:rPr>
              <w:t>Pur jus</w:t>
            </w:r>
            <w:r w:rsidRPr="00A01089">
              <w:rPr>
                <w:rFonts w:ascii="Open Sans" w:hAnsi="Open Sans" w:cs="Open Sans"/>
                <w:bCs/>
                <w:sz w:val="18"/>
                <w:szCs w:val="18"/>
              </w:rPr>
              <w:t xml:space="preserve"> -100 cl</w:t>
            </w:r>
          </w:p>
        </w:tc>
        <w:tc>
          <w:tcPr>
            <w:tcW w:w="5670" w:type="dxa"/>
            <w:hideMark/>
          </w:tcPr>
          <w:p w14:paraId="7A42BB6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Avec bouchon </w:t>
            </w:r>
            <w:proofErr w:type="spellStart"/>
            <w:r w:rsidRPr="00A01089">
              <w:rPr>
                <w:rFonts w:ascii="Open Sans" w:hAnsi="Open Sans" w:cs="Open Sans"/>
                <w:bCs/>
                <w:sz w:val="18"/>
                <w:szCs w:val="18"/>
              </w:rPr>
              <w:t>revissable</w:t>
            </w:r>
            <w:proofErr w:type="spellEnd"/>
            <w:r w:rsidRPr="00A01089">
              <w:rPr>
                <w:rFonts w:ascii="Open Sans" w:hAnsi="Open Sans" w:cs="Open Sans"/>
                <w:bCs/>
                <w:sz w:val="18"/>
                <w:szCs w:val="18"/>
              </w:rPr>
              <w:t>, ou languette refermable</w:t>
            </w:r>
            <w:r w:rsidRPr="00A01089">
              <w:rPr>
                <w:rFonts w:ascii="Open Sans" w:hAnsi="Open Sans" w:cs="Open Sans"/>
                <w:bCs/>
                <w:sz w:val="18"/>
                <w:szCs w:val="18"/>
              </w:rPr>
              <w:br/>
              <w:t>Tétrapack</w:t>
            </w:r>
          </w:p>
        </w:tc>
        <w:tc>
          <w:tcPr>
            <w:tcW w:w="1275" w:type="dxa"/>
            <w:hideMark/>
          </w:tcPr>
          <w:p w14:paraId="6D1C0F45"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796E1D38" w14:textId="77777777" w:rsidTr="00653CA6">
        <w:trPr>
          <w:trHeight w:val="20"/>
        </w:trPr>
        <w:tc>
          <w:tcPr>
            <w:tcW w:w="460" w:type="dxa"/>
            <w:hideMark/>
          </w:tcPr>
          <w:p w14:paraId="794F3093"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41</w:t>
            </w:r>
          </w:p>
        </w:tc>
        <w:tc>
          <w:tcPr>
            <w:tcW w:w="2087" w:type="dxa"/>
            <w:hideMark/>
          </w:tcPr>
          <w:p w14:paraId="6E0765D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MADERE - 75 cl</w:t>
            </w:r>
          </w:p>
        </w:tc>
        <w:tc>
          <w:tcPr>
            <w:tcW w:w="5670" w:type="dxa"/>
            <w:hideMark/>
          </w:tcPr>
          <w:p w14:paraId="2CDB05C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Doux</w:t>
            </w:r>
          </w:p>
        </w:tc>
        <w:tc>
          <w:tcPr>
            <w:tcW w:w="1275" w:type="dxa"/>
            <w:hideMark/>
          </w:tcPr>
          <w:p w14:paraId="69799C4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E0A7106" w14:textId="77777777" w:rsidTr="00653CA6">
        <w:trPr>
          <w:trHeight w:val="20"/>
        </w:trPr>
        <w:tc>
          <w:tcPr>
            <w:tcW w:w="460" w:type="dxa"/>
            <w:hideMark/>
          </w:tcPr>
          <w:p w14:paraId="1063F91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42</w:t>
            </w:r>
          </w:p>
        </w:tc>
        <w:tc>
          <w:tcPr>
            <w:tcW w:w="2087" w:type="dxa"/>
            <w:hideMark/>
          </w:tcPr>
          <w:p w14:paraId="665791B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BLANC MUSCAT - 100 cl</w:t>
            </w:r>
          </w:p>
        </w:tc>
        <w:tc>
          <w:tcPr>
            <w:tcW w:w="5670" w:type="dxa"/>
            <w:hideMark/>
          </w:tcPr>
          <w:p w14:paraId="487CFED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AOC/ AOP </w:t>
            </w:r>
            <w:r w:rsidRPr="00A01089">
              <w:rPr>
                <w:rFonts w:ascii="Open Sans" w:hAnsi="Open Sans" w:cs="Open Sans"/>
                <w:bCs/>
                <w:sz w:val="18"/>
                <w:szCs w:val="18"/>
              </w:rPr>
              <w:br/>
              <w:t>Vin doux naturel</w:t>
            </w:r>
          </w:p>
        </w:tc>
        <w:tc>
          <w:tcPr>
            <w:tcW w:w="1275" w:type="dxa"/>
            <w:hideMark/>
          </w:tcPr>
          <w:p w14:paraId="7E48E873"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787D3FF" w14:textId="77777777" w:rsidTr="00653CA6">
        <w:trPr>
          <w:trHeight w:val="20"/>
        </w:trPr>
        <w:tc>
          <w:tcPr>
            <w:tcW w:w="460" w:type="dxa"/>
            <w:hideMark/>
          </w:tcPr>
          <w:p w14:paraId="019EC6B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43</w:t>
            </w:r>
          </w:p>
        </w:tc>
        <w:tc>
          <w:tcPr>
            <w:tcW w:w="2087" w:type="dxa"/>
            <w:hideMark/>
          </w:tcPr>
          <w:p w14:paraId="433A955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PORTO ROUGE - 70 cl</w:t>
            </w:r>
          </w:p>
        </w:tc>
        <w:tc>
          <w:tcPr>
            <w:tcW w:w="5670" w:type="dxa"/>
            <w:hideMark/>
          </w:tcPr>
          <w:p w14:paraId="398077FC" w14:textId="270C41D3"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Type Ruby, </w:t>
            </w:r>
            <w:proofErr w:type="spellStart"/>
            <w:r w:rsidRPr="00A01089">
              <w:rPr>
                <w:rFonts w:ascii="Open Sans" w:hAnsi="Open Sans" w:cs="Open Sans"/>
                <w:bCs/>
                <w:sz w:val="18"/>
                <w:szCs w:val="18"/>
              </w:rPr>
              <w:t>Twany</w:t>
            </w:r>
            <w:proofErr w:type="spellEnd"/>
            <w:r w:rsidRPr="00A01089">
              <w:rPr>
                <w:rFonts w:ascii="Open Sans" w:hAnsi="Open Sans" w:cs="Open Sans"/>
                <w:bCs/>
                <w:sz w:val="18"/>
                <w:szCs w:val="18"/>
              </w:rPr>
              <w:br/>
              <w:t xml:space="preserve">3 ans </w:t>
            </w:r>
            <w:r w:rsidR="007D423C" w:rsidRPr="00A01089">
              <w:rPr>
                <w:rFonts w:ascii="Open Sans" w:hAnsi="Open Sans" w:cs="Open Sans"/>
                <w:bCs/>
                <w:sz w:val="18"/>
                <w:szCs w:val="18"/>
              </w:rPr>
              <w:t>d’âge</w:t>
            </w:r>
            <w:r w:rsidRPr="00A01089">
              <w:rPr>
                <w:rFonts w:ascii="Open Sans" w:hAnsi="Open Sans" w:cs="Open Sans"/>
                <w:bCs/>
                <w:sz w:val="18"/>
                <w:szCs w:val="18"/>
              </w:rPr>
              <w:t xml:space="preserve"> minimum</w:t>
            </w:r>
            <w:r w:rsidRPr="00A01089">
              <w:rPr>
                <w:rFonts w:ascii="Open Sans" w:hAnsi="Open Sans" w:cs="Open Sans"/>
                <w:bCs/>
                <w:sz w:val="18"/>
                <w:szCs w:val="18"/>
              </w:rPr>
              <w:br/>
              <w:t>Degré alcoométrique : Environ 19-20% vol.</w:t>
            </w:r>
          </w:p>
        </w:tc>
        <w:tc>
          <w:tcPr>
            <w:tcW w:w="1275" w:type="dxa"/>
            <w:hideMark/>
          </w:tcPr>
          <w:p w14:paraId="1087DF22"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3DA507B0" w14:textId="77777777" w:rsidTr="00653CA6">
        <w:trPr>
          <w:trHeight w:val="20"/>
        </w:trPr>
        <w:tc>
          <w:tcPr>
            <w:tcW w:w="460" w:type="dxa"/>
            <w:hideMark/>
          </w:tcPr>
          <w:p w14:paraId="40DCC3C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44</w:t>
            </w:r>
          </w:p>
        </w:tc>
        <w:tc>
          <w:tcPr>
            <w:tcW w:w="2087" w:type="dxa"/>
            <w:hideMark/>
          </w:tcPr>
          <w:p w14:paraId="704EFFC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CASSIS - 100 cl</w:t>
            </w:r>
          </w:p>
        </w:tc>
        <w:tc>
          <w:tcPr>
            <w:tcW w:w="5670" w:type="dxa"/>
            <w:vMerge w:val="restart"/>
            <w:hideMark/>
          </w:tcPr>
          <w:p w14:paraId="21B783BC"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Exempts de colorants azoïques (E110, E122, E102, E124, E104 et E129)</w:t>
            </w:r>
          </w:p>
        </w:tc>
        <w:tc>
          <w:tcPr>
            <w:tcW w:w="1275" w:type="dxa"/>
            <w:vMerge w:val="restart"/>
            <w:hideMark/>
          </w:tcPr>
          <w:p w14:paraId="18458250"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5F02ED26" w14:textId="77777777" w:rsidTr="00653CA6">
        <w:trPr>
          <w:trHeight w:val="20"/>
        </w:trPr>
        <w:tc>
          <w:tcPr>
            <w:tcW w:w="460" w:type="dxa"/>
            <w:hideMark/>
          </w:tcPr>
          <w:p w14:paraId="7F24AF7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45</w:t>
            </w:r>
          </w:p>
        </w:tc>
        <w:tc>
          <w:tcPr>
            <w:tcW w:w="2087" w:type="dxa"/>
            <w:hideMark/>
          </w:tcPr>
          <w:p w14:paraId="3D6D7CB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CITRON - 100 cl</w:t>
            </w:r>
          </w:p>
        </w:tc>
        <w:tc>
          <w:tcPr>
            <w:tcW w:w="5670" w:type="dxa"/>
            <w:vMerge/>
            <w:hideMark/>
          </w:tcPr>
          <w:p w14:paraId="2C557F53" w14:textId="77777777" w:rsidR="00A01089" w:rsidRPr="00A01089" w:rsidRDefault="00A01089" w:rsidP="00A01089">
            <w:pPr>
              <w:jc w:val="center"/>
              <w:rPr>
                <w:rFonts w:ascii="Open Sans" w:hAnsi="Open Sans" w:cs="Open Sans"/>
                <w:bCs/>
                <w:sz w:val="18"/>
                <w:szCs w:val="18"/>
              </w:rPr>
            </w:pPr>
          </w:p>
        </w:tc>
        <w:tc>
          <w:tcPr>
            <w:tcW w:w="1275" w:type="dxa"/>
            <w:vMerge/>
            <w:hideMark/>
          </w:tcPr>
          <w:p w14:paraId="670251A4" w14:textId="77777777" w:rsidR="00A01089" w:rsidRPr="00A01089" w:rsidRDefault="00A01089" w:rsidP="00A01089">
            <w:pPr>
              <w:jc w:val="center"/>
              <w:rPr>
                <w:rFonts w:ascii="Open Sans" w:hAnsi="Open Sans" w:cs="Open Sans"/>
                <w:b/>
                <w:bCs/>
                <w:sz w:val="18"/>
                <w:szCs w:val="18"/>
              </w:rPr>
            </w:pPr>
          </w:p>
        </w:tc>
      </w:tr>
      <w:tr w:rsidR="00A01089" w:rsidRPr="00A01089" w14:paraId="3EFE14AC" w14:textId="77777777" w:rsidTr="00653CA6">
        <w:trPr>
          <w:trHeight w:val="20"/>
        </w:trPr>
        <w:tc>
          <w:tcPr>
            <w:tcW w:w="460" w:type="dxa"/>
            <w:hideMark/>
          </w:tcPr>
          <w:p w14:paraId="0E50AC3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46</w:t>
            </w:r>
          </w:p>
        </w:tc>
        <w:tc>
          <w:tcPr>
            <w:tcW w:w="2087" w:type="dxa"/>
            <w:hideMark/>
          </w:tcPr>
          <w:p w14:paraId="47EB728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FRAISE - 100 cl</w:t>
            </w:r>
          </w:p>
        </w:tc>
        <w:tc>
          <w:tcPr>
            <w:tcW w:w="5670" w:type="dxa"/>
            <w:vMerge/>
            <w:hideMark/>
          </w:tcPr>
          <w:p w14:paraId="2E966A62" w14:textId="77777777" w:rsidR="00A01089" w:rsidRPr="00A01089" w:rsidRDefault="00A01089" w:rsidP="00A01089">
            <w:pPr>
              <w:jc w:val="center"/>
              <w:rPr>
                <w:rFonts w:ascii="Open Sans" w:hAnsi="Open Sans" w:cs="Open Sans"/>
                <w:bCs/>
                <w:sz w:val="18"/>
                <w:szCs w:val="18"/>
              </w:rPr>
            </w:pPr>
          </w:p>
        </w:tc>
        <w:tc>
          <w:tcPr>
            <w:tcW w:w="1275" w:type="dxa"/>
            <w:vMerge/>
            <w:hideMark/>
          </w:tcPr>
          <w:p w14:paraId="5B7BFF4D" w14:textId="77777777" w:rsidR="00A01089" w:rsidRPr="00A01089" w:rsidRDefault="00A01089" w:rsidP="00A01089">
            <w:pPr>
              <w:jc w:val="center"/>
              <w:rPr>
                <w:rFonts w:ascii="Open Sans" w:hAnsi="Open Sans" w:cs="Open Sans"/>
                <w:b/>
                <w:bCs/>
                <w:sz w:val="18"/>
                <w:szCs w:val="18"/>
              </w:rPr>
            </w:pPr>
          </w:p>
        </w:tc>
      </w:tr>
      <w:tr w:rsidR="00A01089" w:rsidRPr="00A01089" w14:paraId="7ECF5D41" w14:textId="77777777" w:rsidTr="00653CA6">
        <w:trPr>
          <w:trHeight w:val="20"/>
        </w:trPr>
        <w:tc>
          <w:tcPr>
            <w:tcW w:w="460" w:type="dxa"/>
            <w:hideMark/>
          </w:tcPr>
          <w:p w14:paraId="346BF34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47</w:t>
            </w:r>
          </w:p>
        </w:tc>
        <w:tc>
          <w:tcPr>
            <w:tcW w:w="2087" w:type="dxa"/>
            <w:hideMark/>
          </w:tcPr>
          <w:p w14:paraId="2C61FBF6"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GRENADINE - 100 cl</w:t>
            </w:r>
          </w:p>
        </w:tc>
        <w:tc>
          <w:tcPr>
            <w:tcW w:w="5670" w:type="dxa"/>
            <w:vMerge/>
            <w:hideMark/>
          </w:tcPr>
          <w:p w14:paraId="460BD32D" w14:textId="77777777" w:rsidR="00A01089" w:rsidRPr="00A01089" w:rsidRDefault="00A01089" w:rsidP="00A01089">
            <w:pPr>
              <w:jc w:val="center"/>
              <w:rPr>
                <w:rFonts w:ascii="Open Sans" w:hAnsi="Open Sans" w:cs="Open Sans"/>
                <w:bCs/>
                <w:sz w:val="18"/>
                <w:szCs w:val="18"/>
              </w:rPr>
            </w:pPr>
          </w:p>
        </w:tc>
        <w:tc>
          <w:tcPr>
            <w:tcW w:w="1275" w:type="dxa"/>
            <w:vMerge/>
            <w:hideMark/>
          </w:tcPr>
          <w:p w14:paraId="4EB131C6" w14:textId="77777777" w:rsidR="00A01089" w:rsidRPr="00A01089" w:rsidRDefault="00A01089" w:rsidP="00A01089">
            <w:pPr>
              <w:jc w:val="center"/>
              <w:rPr>
                <w:rFonts w:ascii="Open Sans" w:hAnsi="Open Sans" w:cs="Open Sans"/>
                <w:b/>
                <w:bCs/>
                <w:sz w:val="18"/>
                <w:szCs w:val="18"/>
              </w:rPr>
            </w:pPr>
          </w:p>
        </w:tc>
      </w:tr>
      <w:tr w:rsidR="00A01089" w:rsidRPr="00A01089" w14:paraId="57C5E295" w14:textId="77777777" w:rsidTr="00653CA6">
        <w:trPr>
          <w:trHeight w:val="20"/>
        </w:trPr>
        <w:tc>
          <w:tcPr>
            <w:tcW w:w="460" w:type="dxa"/>
            <w:hideMark/>
          </w:tcPr>
          <w:p w14:paraId="74398F21"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48</w:t>
            </w:r>
          </w:p>
        </w:tc>
        <w:tc>
          <w:tcPr>
            <w:tcW w:w="2087" w:type="dxa"/>
            <w:hideMark/>
          </w:tcPr>
          <w:p w14:paraId="5F34E36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MENTHE - 100 cl</w:t>
            </w:r>
          </w:p>
        </w:tc>
        <w:tc>
          <w:tcPr>
            <w:tcW w:w="5670" w:type="dxa"/>
            <w:vMerge/>
            <w:hideMark/>
          </w:tcPr>
          <w:p w14:paraId="0B045DA8" w14:textId="77777777" w:rsidR="00A01089" w:rsidRPr="00A01089" w:rsidRDefault="00A01089" w:rsidP="00A01089">
            <w:pPr>
              <w:jc w:val="center"/>
              <w:rPr>
                <w:rFonts w:ascii="Open Sans" w:hAnsi="Open Sans" w:cs="Open Sans"/>
                <w:bCs/>
                <w:sz w:val="18"/>
                <w:szCs w:val="18"/>
              </w:rPr>
            </w:pPr>
          </w:p>
        </w:tc>
        <w:tc>
          <w:tcPr>
            <w:tcW w:w="1275" w:type="dxa"/>
            <w:vMerge/>
            <w:hideMark/>
          </w:tcPr>
          <w:p w14:paraId="41899FD7" w14:textId="77777777" w:rsidR="00A01089" w:rsidRPr="00A01089" w:rsidRDefault="00A01089" w:rsidP="00A01089">
            <w:pPr>
              <w:jc w:val="center"/>
              <w:rPr>
                <w:rFonts w:ascii="Open Sans" w:hAnsi="Open Sans" w:cs="Open Sans"/>
                <w:b/>
                <w:bCs/>
                <w:sz w:val="18"/>
                <w:szCs w:val="18"/>
              </w:rPr>
            </w:pPr>
          </w:p>
        </w:tc>
      </w:tr>
      <w:tr w:rsidR="00A01089" w:rsidRPr="00A01089" w14:paraId="0F136205" w14:textId="77777777" w:rsidTr="00653CA6">
        <w:trPr>
          <w:trHeight w:val="20"/>
        </w:trPr>
        <w:tc>
          <w:tcPr>
            <w:tcW w:w="460" w:type="dxa"/>
            <w:hideMark/>
          </w:tcPr>
          <w:p w14:paraId="5D92420C"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49</w:t>
            </w:r>
          </w:p>
        </w:tc>
        <w:tc>
          <w:tcPr>
            <w:tcW w:w="2087" w:type="dxa"/>
            <w:hideMark/>
          </w:tcPr>
          <w:p w14:paraId="4EFCB0F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SIROP ORANGE - 100 cl</w:t>
            </w:r>
          </w:p>
        </w:tc>
        <w:tc>
          <w:tcPr>
            <w:tcW w:w="5670" w:type="dxa"/>
            <w:vMerge/>
            <w:hideMark/>
          </w:tcPr>
          <w:p w14:paraId="4F1E793B" w14:textId="77777777" w:rsidR="00A01089" w:rsidRPr="00A01089" w:rsidRDefault="00A01089" w:rsidP="00A01089">
            <w:pPr>
              <w:jc w:val="center"/>
              <w:rPr>
                <w:rFonts w:ascii="Open Sans" w:hAnsi="Open Sans" w:cs="Open Sans"/>
                <w:bCs/>
                <w:sz w:val="18"/>
                <w:szCs w:val="18"/>
              </w:rPr>
            </w:pPr>
          </w:p>
        </w:tc>
        <w:tc>
          <w:tcPr>
            <w:tcW w:w="1275" w:type="dxa"/>
            <w:vMerge/>
            <w:hideMark/>
          </w:tcPr>
          <w:p w14:paraId="5F1DA36C" w14:textId="77777777" w:rsidR="00A01089" w:rsidRPr="00A01089" w:rsidRDefault="00A01089" w:rsidP="00A01089">
            <w:pPr>
              <w:jc w:val="center"/>
              <w:rPr>
                <w:rFonts w:ascii="Open Sans" w:hAnsi="Open Sans" w:cs="Open Sans"/>
                <w:b/>
                <w:bCs/>
                <w:sz w:val="18"/>
                <w:szCs w:val="18"/>
              </w:rPr>
            </w:pPr>
          </w:p>
        </w:tc>
      </w:tr>
      <w:tr w:rsidR="00A01089" w:rsidRPr="00A01089" w14:paraId="4EA772FE" w14:textId="77777777" w:rsidTr="00653CA6">
        <w:trPr>
          <w:trHeight w:val="20"/>
        </w:trPr>
        <w:tc>
          <w:tcPr>
            <w:tcW w:w="460" w:type="dxa"/>
            <w:hideMark/>
          </w:tcPr>
          <w:p w14:paraId="75A40FF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50</w:t>
            </w:r>
          </w:p>
        </w:tc>
        <w:tc>
          <w:tcPr>
            <w:tcW w:w="2087" w:type="dxa"/>
            <w:hideMark/>
          </w:tcPr>
          <w:p w14:paraId="32064343"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BOISSON NON PETILLANTE - Marque reconnue - à base de thé - 33 cl</w:t>
            </w:r>
          </w:p>
        </w:tc>
        <w:tc>
          <w:tcPr>
            <w:tcW w:w="5670" w:type="dxa"/>
            <w:hideMark/>
          </w:tcPr>
          <w:p w14:paraId="354F3FFA" w14:textId="1EB8B8AC" w:rsidR="00A01089" w:rsidRPr="00A01089" w:rsidRDefault="00A01089" w:rsidP="00A01089">
            <w:pPr>
              <w:jc w:val="center"/>
              <w:rPr>
                <w:rFonts w:ascii="Open Sans" w:hAnsi="Open Sans" w:cs="Open Sans"/>
                <w:bCs/>
                <w:sz w:val="18"/>
                <w:szCs w:val="18"/>
              </w:rPr>
            </w:pPr>
            <w:r w:rsidRPr="00A01089">
              <w:rPr>
                <w:rFonts w:ascii="Open Sans" w:hAnsi="Open Sans" w:cs="Open Sans"/>
                <w:b/>
                <w:bCs/>
                <w:sz w:val="18"/>
                <w:szCs w:val="18"/>
              </w:rPr>
              <w:t>Verre exclu</w:t>
            </w:r>
            <w:r w:rsidRPr="00A01089">
              <w:rPr>
                <w:rFonts w:ascii="Open Sans" w:hAnsi="Open Sans" w:cs="Open Sans"/>
                <w:bCs/>
                <w:sz w:val="18"/>
                <w:szCs w:val="18"/>
              </w:rPr>
              <w:br/>
              <w:t xml:space="preserve">type </w:t>
            </w:r>
            <w:proofErr w:type="spellStart"/>
            <w:r w:rsidRPr="00A01089">
              <w:rPr>
                <w:rFonts w:ascii="Open Sans" w:hAnsi="Open Sans" w:cs="Open Sans"/>
                <w:bCs/>
                <w:sz w:val="18"/>
                <w:szCs w:val="18"/>
              </w:rPr>
              <w:t>fuzetea</w:t>
            </w:r>
            <w:proofErr w:type="spellEnd"/>
            <w:r w:rsidRPr="00A01089">
              <w:rPr>
                <w:rFonts w:ascii="Open Sans" w:hAnsi="Open Sans" w:cs="Open Sans"/>
                <w:bCs/>
                <w:sz w:val="18"/>
                <w:szCs w:val="18"/>
              </w:rPr>
              <w:t xml:space="preserve">, </w:t>
            </w:r>
            <w:proofErr w:type="spellStart"/>
            <w:r w:rsidRPr="00A01089">
              <w:rPr>
                <w:rFonts w:ascii="Open Sans" w:hAnsi="Open Sans" w:cs="Open Sans"/>
                <w:bCs/>
                <w:sz w:val="18"/>
                <w:szCs w:val="18"/>
              </w:rPr>
              <w:t>Ice</w:t>
            </w:r>
            <w:proofErr w:type="spellEnd"/>
            <w:r w:rsidR="007D423C">
              <w:rPr>
                <w:rFonts w:ascii="Open Sans" w:hAnsi="Open Sans" w:cs="Open Sans"/>
                <w:bCs/>
                <w:sz w:val="18"/>
                <w:szCs w:val="18"/>
              </w:rPr>
              <w:t xml:space="preserve"> </w:t>
            </w:r>
            <w:r w:rsidR="007D423C" w:rsidRPr="00A01089">
              <w:rPr>
                <w:rFonts w:ascii="Open Sans" w:hAnsi="Open Sans" w:cs="Open Sans"/>
                <w:bCs/>
                <w:sz w:val="18"/>
                <w:szCs w:val="18"/>
              </w:rPr>
              <w:t>Tea</w:t>
            </w:r>
          </w:p>
        </w:tc>
        <w:tc>
          <w:tcPr>
            <w:tcW w:w="1275" w:type="dxa"/>
            <w:hideMark/>
          </w:tcPr>
          <w:p w14:paraId="3C561D1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65A434FF" w14:textId="77777777" w:rsidTr="00653CA6">
        <w:trPr>
          <w:trHeight w:val="20"/>
        </w:trPr>
        <w:tc>
          <w:tcPr>
            <w:tcW w:w="460" w:type="dxa"/>
            <w:hideMark/>
          </w:tcPr>
          <w:p w14:paraId="08F3607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51</w:t>
            </w:r>
          </w:p>
        </w:tc>
        <w:tc>
          <w:tcPr>
            <w:tcW w:w="2087" w:type="dxa"/>
            <w:hideMark/>
          </w:tcPr>
          <w:p w14:paraId="7BC8F8D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BOISSON NON PETILLANTE - Marque reconnue - à base d'orange - 33 cl</w:t>
            </w:r>
          </w:p>
        </w:tc>
        <w:tc>
          <w:tcPr>
            <w:tcW w:w="5670" w:type="dxa"/>
            <w:hideMark/>
          </w:tcPr>
          <w:p w14:paraId="6800409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
                <w:bCs/>
                <w:sz w:val="18"/>
                <w:szCs w:val="18"/>
              </w:rPr>
              <w:t>Verre exclu</w:t>
            </w:r>
            <w:r w:rsidRPr="00A01089">
              <w:rPr>
                <w:rFonts w:ascii="Open Sans" w:hAnsi="Open Sans" w:cs="Open Sans"/>
                <w:bCs/>
                <w:sz w:val="18"/>
                <w:szCs w:val="18"/>
              </w:rPr>
              <w:br/>
              <w:t>type Oasis</w:t>
            </w:r>
          </w:p>
        </w:tc>
        <w:tc>
          <w:tcPr>
            <w:tcW w:w="1275" w:type="dxa"/>
            <w:hideMark/>
          </w:tcPr>
          <w:p w14:paraId="6CBB39C5"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EF49853" w14:textId="77777777" w:rsidTr="00653CA6">
        <w:trPr>
          <w:trHeight w:val="20"/>
        </w:trPr>
        <w:tc>
          <w:tcPr>
            <w:tcW w:w="460" w:type="dxa"/>
            <w:hideMark/>
          </w:tcPr>
          <w:p w14:paraId="67921358"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52</w:t>
            </w:r>
          </w:p>
        </w:tc>
        <w:tc>
          <w:tcPr>
            <w:tcW w:w="2087" w:type="dxa"/>
            <w:hideMark/>
          </w:tcPr>
          <w:p w14:paraId="69FD08B5"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SODA A BASE D'ORANGE - Marque reconnue - 33 cl</w:t>
            </w:r>
          </w:p>
        </w:tc>
        <w:tc>
          <w:tcPr>
            <w:tcW w:w="5670" w:type="dxa"/>
            <w:hideMark/>
          </w:tcPr>
          <w:p w14:paraId="2B43FD9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
                <w:bCs/>
                <w:sz w:val="18"/>
                <w:szCs w:val="18"/>
              </w:rPr>
              <w:t>Verre exclu</w:t>
            </w:r>
            <w:r w:rsidRPr="00A01089">
              <w:rPr>
                <w:rFonts w:ascii="Open Sans" w:hAnsi="Open Sans" w:cs="Open Sans"/>
                <w:bCs/>
                <w:sz w:val="18"/>
                <w:szCs w:val="18"/>
              </w:rPr>
              <w:br/>
              <w:t>type Orangina ou Fanta</w:t>
            </w:r>
          </w:p>
        </w:tc>
        <w:tc>
          <w:tcPr>
            <w:tcW w:w="1275" w:type="dxa"/>
            <w:hideMark/>
          </w:tcPr>
          <w:p w14:paraId="6A656585"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26063831" w14:textId="77777777" w:rsidTr="00653CA6">
        <w:trPr>
          <w:trHeight w:val="20"/>
        </w:trPr>
        <w:tc>
          <w:tcPr>
            <w:tcW w:w="460" w:type="dxa"/>
            <w:hideMark/>
          </w:tcPr>
          <w:p w14:paraId="18848F68"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53</w:t>
            </w:r>
          </w:p>
        </w:tc>
        <w:tc>
          <w:tcPr>
            <w:tcW w:w="2087" w:type="dxa"/>
            <w:hideMark/>
          </w:tcPr>
          <w:p w14:paraId="307E47CC"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VERMOUTH BLANC – 100 cl</w:t>
            </w:r>
          </w:p>
        </w:tc>
        <w:tc>
          <w:tcPr>
            <w:tcW w:w="5670" w:type="dxa"/>
            <w:hideMark/>
          </w:tcPr>
          <w:p w14:paraId="77952DBB"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Doux</w:t>
            </w:r>
          </w:p>
        </w:tc>
        <w:tc>
          <w:tcPr>
            <w:tcW w:w="1275" w:type="dxa"/>
            <w:hideMark/>
          </w:tcPr>
          <w:p w14:paraId="310849DC"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5180D9C7" w14:textId="77777777" w:rsidTr="00653CA6">
        <w:trPr>
          <w:trHeight w:val="20"/>
        </w:trPr>
        <w:tc>
          <w:tcPr>
            <w:tcW w:w="460" w:type="dxa"/>
            <w:hideMark/>
          </w:tcPr>
          <w:p w14:paraId="57A67D4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54</w:t>
            </w:r>
          </w:p>
        </w:tc>
        <w:tc>
          <w:tcPr>
            <w:tcW w:w="2087" w:type="dxa"/>
            <w:hideMark/>
          </w:tcPr>
          <w:p w14:paraId="2920DF97"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VERMOUTH ROUGE – 100 cl</w:t>
            </w:r>
          </w:p>
        </w:tc>
        <w:tc>
          <w:tcPr>
            <w:tcW w:w="5670" w:type="dxa"/>
            <w:hideMark/>
          </w:tcPr>
          <w:p w14:paraId="6D2E72A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Doux</w:t>
            </w:r>
          </w:p>
        </w:tc>
        <w:tc>
          <w:tcPr>
            <w:tcW w:w="1275" w:type="dxa"/>
            <w:hideMark/>
          </w:tcPr>
          <w:p w14:paraId="29F25A59"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30F06238" w14:textId="77777777" w:rsidTr="00653CA6">
        <w:trPr>
          <w:trHeight w:val="20"/>
        </w:trPr>
        <w:tc>
          <w:tcPr>
            <w:tcW w:w="460" w:type="dxa"/>
            <w:hideMark/>
          </w:tcPr>
          <w:p w14:paraId="572F922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55</w:t>
            </w:r>
          </w:p>
        </w:tc>
        <w:tc>
          <w:tcPr>
            <w:tcW w:w="2087" w:type="dxa"/>
            <w:hideMark/>
          </w:tcPr>
          <w:p w14:paraId="570649AA" w14:textId="79494AC3"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VIN BLANC </w:t>
            </w:r>
            <w:r w:rsidR="007D423C" w:rsidRPr="00A01089">
              <w:rPr>
                <w:rFonts w:ascii="Open Sans" w:hAnsi="Open Sans" w:cs="Open Sans"/>
                <w:bCs/>
                <w:sz w:val="18"/>
                <w:szCs w:val="18"/>
              </w:rPr>
              <w:t>IGP -</w:t>
            </w:r>
            <w:r w:rsidRPr="00A01089">
              <w:rPr>
                <w:rFonts w:ascii="Open Sans" w:hAnsi="Open Sans" w:cs="Open Sans"/>
                <w:bCs/>
                <w:sz w:val="18"/>
                <w:szCs w:val="18"/>
              </w:rPr>
              <w:t xml:space="preserve"> 75 cl</w:t>
            </w:r>
          </w:p>
        </w:tc>
        <w:tc>
          <w:tcPr>
            <w:tcW w:w="5670" w:type="dxa"/>
            <w:hideMark/>
          </w:tcPr>
          <w:p w14:paraId="2744EFC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Muscadet sur lie</w:t>
            </w:r>
          </w:p>
        </w:tc>
        <w:tc>
          <w:tcPr>
            <w:tcW w:w="1275" w:type="dxa"/>
            <w:hideMark/>
          </w:tcPr>
          <w:p w14:paraId="1AAE6F4B"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38D8E232" w14:textId="77777777" w:rsidTr="00653CA6">
        <w:trPr>
          <w:trHeight w:val="20"/>
        </w:trPr>
        <w:tc>
          <w:tcPr>
            <w:tcW w:w="460" w:type="dxa"/>
            <w:hideMark/>
          </w:tcPr>
          <w:p w14:paraId="10F4CD3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56</w:t>
            </w:r>
          </w:p>
        </w:tc>
        <w:tc>
          <w:tcPr>
            <w:tcW w:w="2087" w:type="dxa"/>
            <w:hideMark/>
          </w:tcPr>
          <w:p w14:paraId="1A72A7A1"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BLANC - Vin de table ordinaire - 150 cl</w:t>
            </w:r>
          </w:p>
        </w:tc>
        <w:tc>
          <w:tcPr>
            <w:tcW w:w="5670" w:type="dxa"/>
            <w:hideMark/>
          </w:tcPr>
          <w:p w14:paraId="3B9598BD" w14:textId="77777777" w:rsidR="00A01089" w:rsidRPr="00A01089" w:rsidRDefault="00A01089" w:rsidP="00A01089">
            <w:pPr>
              <w:jc w:val="center"/>
              <w:rPr>
                <w:rFonts w:ascii="Open Sans" w:hAnsi="Open Sans" w:cs="Open Sans"/>
                <w:b/>
                <w:bCs/>
                <w:sz w:val="18"/>
                <w:szCs w:val="18"/>
              </w:rPr>
            </w:pPr>
            <w:r w:rsidRPr="00A01089">
              <w:rPr>
                <w:rFonts w:ascii="Open Sans" w:hAnsi="Open Sans" w:cs="Open Sans"/>
                <w:b/>
                <w:bCs/>
                <w:sz w:val="18"/>
                <w:szCs w:val="18"/>
              </w:rPr>
              <w:t>Bouteille en PET</w:t>
            </w:r>
          </w:p>
        </w:tc>
        <w:tc>
          <w:tcPr>
            <w:tcW w:w="1275" w:type="dxa"/>
            <w:hideMark/>
          </w:tcPr>
          <w:p w14:paraId="75116EE9"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D930595" w14:textId="77777777" w:rsidTr="00653CA6">
        <w:trPr>
          <w:trHeight w:val="20"/>
        </w:trPr>
        <w:tc>
          <w:tcPr>
            <w:tcW w:w="460" w:type="dxa"/>
            <w:hideMark/>
          </w:tcPr>
          <w:p w14:paraId="736A744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57</w:t>
            </w:r>
          </w:p>
        </w:tc>
        <w:tc>
          <w:tcPr>
            <w:tcW w:w="2087" w:type="dxa"/>
            <w:hideMark/>
          </w:tcPr>
          <w:p w14:paraId="55FA9E2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ROSE - 75 cl</w:t>
            </w:r>
          </w:p>
        </w:tc>
        <w:tc>
          <w:tcPr>
            <w:tcW w:w="5670" w:type="dxa"/>
            <w:hideMark/>
          </w:tcPr>
          <w:p w14:paraId="0A92356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Type Côte de Provence </w:t>
            </w:r>
          </w:p>
        </w:tc>
        <w:tc>
          <w:tcPr>
            <w:tcW w:w="1275" w:type="dxa"/>
            <w:hideMark/>
          </w:tcPr>
          <w:p w14:paraId="2616A3B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10558D6E" w14:textId="77777777" w:rsidTr="00653CA6">
        <w:trPr>
          <w:trHeight w:val="20"/>
        </w:trPr>
        <w:tc>
          <w:tcPr>
            <w:tcW w:w="460" w:type="dxa"/>
            <w:hideMark/>
          </w:tcPr>
          <w:p w14:paraId="1C4A132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58</w:t>
            </w:r>
          </w:p>
        </w:tc>
        <w:tc>
          <w:tcPr>
            <w:tcW w:w="2087" w:type="dxa"/>
            <w:hideMark/>
          </w:tcPr>
          <w:p w14:paraId="60CC7EFA"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ROUGE AOC - 75 cl</w:t>
            </w:r>
          </w:p>
        </w:tc>
        <w:tc>
          <w:tcPr>
            <w:tcW w:w="5670" w:type="dxa"/>
            <w:hideMark/>
          </w:tcPr>
          <w:p w14:paraId="20301A2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Grave</w:t>
            </w:r>
          </w:p>
        </w:tc>
        <w:tc>
          <w:tcPr>
            <w:tcW w:w="1275" w:type="dxa"/>
            <w:hideMark/>
          </w:tcPr>
          <w:p w14:paraId="70693CFC"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0243CF88" w14:textId="77777777" w:rsidTr="00653CA6">
        <w:trPr>
          <w:trHeight w:val="20"/>
        </w:trPr>
        <w:tc>
          <w:tcPr>
            <w:tcW w:w="460" w:type="dxa"/>
            <w:hideMark/>
          </w:tcPr>
          <w:p w14:paraId="3D1F6E6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59</w:t>
            </w:r>
          </w:p>
        </w:tc>
        <w:tc>
          <w:tcPr>
            <w:tcW w:w="2087" w:type="dxa"/>
            <w:hideMark/>
          </w:tcPr>
          <w:p w14:paraId="79DC5803"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VIN ROUGE AOC - 75 cl </w:t>
            </w:r>
          </w:p>
        </w:tc>
        <w:tc>
          <w:tcPr>
            <w:tcW w:w="5670" w:type="dxa"/>
            <w:hideMark/>
          </w:tcPr>
          <w:p w14:paraId="15295411"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Bordeaux</w:t>
            </w:r>
          </w:p>
        </w:tc>
        <w:tc>
          <w:tcPr>
            <w:tcW w:w="1275" w:type="dxa"/>
            <w:hideMark/>
          </w:tcPr>
          <w:p w14:paraId="6D8AD615"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9C2DFE0" w14:textId="77777777" w:rsidTr="00653CA6">
        <w:trPr>
          <w:trHeight w:val="20"/>
        </w:trPr>
        <w:tc>
          <w:tcPr>
            <w:tcW w:w="460" w:type="dxa"/>
            <w:hideMark/>
          </w:tcPr>
          <w:p w14:paraId="7E7D3718"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60</w:t>
            </w:r>
          </w:p>
        </w:tc>
        <w:tc>
          <w:tcPr>
            <w:tcW w:w="2087" w:type="dxa"/>
            <w:hideMark/>
          </w:tcPr>
          <w:p w14:paraId="24B797B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ROUGE - Vin de table ordinaire - 25 cl</w:t>
            </w:r>
          </w:p>
        </w:tc>
        <w:tc>
          <w:tcPr>
            <w:tcW w:w="5670" w:type="dxa"/>
            <w:hideMark/>
          </w:tcPr>
          <w:p w14:paraId="324546E4" w14:textId="77777777" w:rsidR="00A01089" w:rsidRPr="00A01089" w:rsidRDefault="00A01089" w:rsidP="00A01089">
            <w:pPr>
              <w:jc w:val="center"/>
              <w:rPr>
                <w:rFonts w:ascii="Open Sans" w:hAnsi="Open Sans" w:cs="Open Sans"/>
                <w:b/>
                <w:bCs/>
                <w:sz w:val="18"/>
                <w:szCs w:val="18"/>
              </w:rPr>
            </w:pPr>
            <w:r w:rsidRPr="00A01089">
              <w:rPr>
                <w:rFonts w:ascii="Open Sans" w:hAnsi="Open Sans" w:cs="Open Sans"/>
                <w:b/>
                <w:bCs/>
                <w:sz w:val="18"/>
                <w:szCs w:val="18"/>
              </w:rPr>
              <w:t>Bouteille en PET</w:t>
            </w:r>
          </w:p>
        </w:tc>
        <w:tc>
          <w:tcPr>
            <w:tcW w:w="1275" w:type="dxa"/>
            <w:hideMark/>
          </w:tcPr>
          <w:p w14:paraId="26BD5DC4"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14B7BFEE" w14:textId="77777777" w:rsidTr="00653CA6">
        <w:trPr>
          <w:trHeight w:val="20"/>
        </w:trPr>
        <w:tc>
          <w:tcPr>
            <w:tcW w:w="460" w:type="dxa"/>
            <w:hideMark/>
          </w:tcPr>
          <w:p w14:paraId="54136CA4"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61</w:t>
            </w:r>
          </w:p>
        </w:tc>
        <w:tc>
          <w:tcPr>
            <w:tcW w:w="2087" w:type="dxa"/>
            <w:hideMark/>
          </w:tcPr>
          <w:p w14:paraId="083BA85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ROUGE - Vin de table ordinaire - 150 cl</w:t>
            </w:r>
          </w:p>
        </w:tc>
        <w:tc>
          <w:tcPr>
            <w:tcW w:w="5670" w:type="dxa"/>
            <w:hideMark/>
          </w:tcPr>
          <w:p w14:paraId="73B7015A" w14:textId="77777777" w:rsidR="00A01089" w:rsidRPr="00A01089" w:rsidRDefault="00A01089" w:rsidP="00A01089">
            <w:pPr>
              <w:jc w:val="center"/>
              <w:rPr>
                <w:rFonts w:ascii="Open Sans" w:hAnsi="Open Sans" w:cs="Open Sans"/>
                <w:b/>
                <w:bCs/>
                <w:sz w:val="18"/>
                <w:szCs w:val="18"/>
              </w:rPr>
            </w:pPr>
            <w:r w:rsidRPr="00A01089">
              <w:rPr>
                <w:rFonts w:ascii="Open Sans" w:hAnsi="Open Sans" w:cs="Open Sans"/>
                <w:b/>
                <w:bCs/>
                <w:sz w:val="18"/>
                <w:szCs w:val="18"/>
              </w:rPr>
              <w:t>Bouteille en PET</w:t>
            </w:r>
          </w:p>
        </w:tc>
        <w:tc>
          <w:tcPr>
            <w:tcW w:w="1275" w:type="dxa"/>
            <w:hideMark/>
          </w:tcPr>
          <w:p w14:paraId="4EBBC66A" w14:textId="77777777" w:rsidR="00A01089" w:rsidRPr="00A01089" w:rsidRDefault="00A01089">
            <w:pPr>
              <w:jc w:val="center"/>
              <w:rPr>
                <w:rFonts w:ascii="Open Sans" w:hAnsi="Open Sans" w:cs="Open Sans"/>
                <w:b/>
                <w:bCs/>
                <w:sz w:val="18"/>
                <w:szCs w:val="18"/>
              </w:rPr>
            </w:pPr>
            <w:r w:rsidRPr="00A01089">
              <w:rPr>
                <w:rFonts w:ascii="Open Sans" w:hAnsi="Open Sans" w:cs="Open Sans"/>
                <w:b/>
                <w:bCs/>
                <w:sz w:val="18"/>
                <w:szCs w:val="18"/>
              </w:rPr>
              <w:t>Aucune</w:t>
            </w:r>
          </w:p>
        </w:tc>
      </w:tr>
      <w:tr w:rsidR="00A01089" w:rsidRPr="00A01089" w14:paraId="41074A74" w14:textId="77777777" w:rsidTr="00653CA6">
        <w:trPr>
          <w:trHeight w:val="20"/>
        </w:trPr>
        <w:tc>
          <w:tcPr>
            <w:tcW w:w="460" w:type="dxa"/>
            <w:hideMark/>
          </w:tcPr>
          <w:p w14:paraId="684AC4C2"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62</w:t>
            </w:r>
          </w:p>
        </w:tc>
        <w:tc>
          <w:tcPr>
            <w:tcW w:w="2087" w:type="dxa"/>
            <w:hideMark/>
          </w:tcPr>
          <w:p w14:paraId="176B224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 xml:space="preserve">VIN ROUGE - 25 cl </w:t>
            </w:r>
          </w:p>
        </w:tc>
        <w:tc>
          <w:tcPr>
            <w:tcW w:w="5670" w:type="dxa"/>
            <w:hideMark/>
          </w:tcPr>
          <w:p w14:paraId="040E51BD"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Bordeaux supérieur</w:t>
            </w:r>
          </w:p>
        </w:tc>
        <w:tc>
          <w:tcPr>
            <w:tcW w:w="1275" w:type="dxa"/>
            <w:hideMark/>
          </w:tcPr>
          <w:p w14:paraId="34627AA1"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1046C61D" w14:textId="77777777" w:rsidTr="00653CA6">
        <w:trPr>
          <w:trHeight w:val="20"/>
        </w:trPr>
        <w:tc>
          <w:tcPr>
            <w:tcW w:w="460" w:type="dxa"/>
            <w:hideMark/>
          </w:tcPr>
          <w:p w14:paraId="4FC0276C"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lastRenderedPageBreak/>
              <w:t>63</w:t>
            </w:r>
          </w:p>
        </w:tc>
        <w:tc>
          <w:tcPr>
            <w:tcW w:w="2087" w:type="dxa"/>
            <w:hideMark/>
          </w:tcPr>
          <w:p w14:paraId="19B52790"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ROUGE AOC - 75 cl</w:t>
            </w:r>
          </w:p>
        </w:tc>
        <w:tc>
          <w:tcPr>
            <w:tcW w:w="5670" w:type="dxa"/>
            <w:hideMark/>
          </w:tcPr>
          <w:p w14:paraId="55BB842C"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Côte du Rhône</w:t>
            </w:r>
          </w:p>
        </w:tc>
        <w:tc>
          <w:tcPr>
            <w:tcW w:w="1275" w:type="dxa"/>
            <w:hideMark/>
          </w:tcPr>
          <w:p w14:paraId="15CA630E"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7FF1A422" w14:textId="77777777" w:rsidTr="00653CA6">
        <w:trPr>
          <w:trHeight w:val="20"/>
        </w:trPr>
        <w:tc>
          <w:tcPr>
            <w:tcW w:w="460" w:type="dxa"/>
            <w:hideMark/>
          </w:tcPr>
          <w:p w14:paraId="062AF897"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64</w:t>
            </w:r>
          </w:p>
        </w:tc>
        <w:tc>
          <w:tcPr>
            <w:tcW w:w="2087" w:type="dxa"/>
            <w:hideMark/>
          </w:tcPr>
          <w:p w14:paraId="398F793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 ROUGE - 75 cl</w:t>
            </w:r>
          </w:p>
        </w:tc>
        <w:tc>
          <w:tcPr>
            <w:tcW w:w="5670" w:type="dxa"/>
            <w:hideMark/>
          </w:tcPr>
          <w:p w14:paraId="502A344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 Gamay Touraine</w:t>
            </w:r>
          </w:p>
        </w:tc>
        <w:tc>
          <w:tcPr>
            <w:tcW w:w="1275" w:type="dxa"/>
            <w:hideMark/>
          </w:tcPr>
          <w:p w14:paraId="7E2581CD"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7973C3E9" w14:textId="77777777" w:rsidTr="00653CA6">
        <w:trPr>
          <w:trHeight w:val="20"/>
        </w:trPr>
        <w:tc>
          <w:tcPr>
            <w:tcW w:w="2547" w:type="dxa"/>
            <w:gridSpan w:val="2"/>
            <w:vMerge w:val="restart"/>
            <w:noWrap/>
            <w:hideMark/>
          </w:tcPr>
          <w:p w14:paraId="7432A68F"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CATALOGUE ADDITIONNEL</w:t>
            </w:r>
          </w:p>
        </w:tc>
        <w:tc>
          <w:tcPr>
            <w:tcW w:w="5670" w:type="dxa"/>
            <w:hideMark/>
          </w:tcPr>
          <w:p w14:paraId="562C9FA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Types de produits attendus :</w:t>
            </w:r>
          </w:p>
        </w:tc>
        <w:tc>
          <w:tcPr>
            <w:tcW w:w="1275" w:type="dxa"/>
            <w:vMerge w:val="restart"/>
            <w:noWrap/>
            <w:hideMark/>
          </w:tcPr>
          <w:p w14:paraId="08F6A710" w14:textId="77777777" w:rsidR="00A01089" w:rsidRPr="00A01089" w:rsidRDefault="00A01089">
            <w:pPr>
              <w:jc w:val="center"/>
              <w:rPr>
                <w:rFonts w:ascii="Open Sans" w:hAnsi="Open Sans" w:cs="Open Sans"/>
                <w:bCs/>
                <w:sz w:val="18"/>
                <w:szCs w:val="18"/>
              </w:rPr>
            </w:pPr>
            <w:r w:rsidRPr="00A01089">
              <w:rPr>
                <w:rFonts w:ascii="Open Sans" w:hAnsi="Open Sans" w:cs="Open Sans"/>
                <w:bCs/>
                <w:sz w:val="18"/>
                <w:szCs w:val="18"/>
              </w:rPr>
              <w:t>Souhaitée</w:t>
            </w:r>
          </w:p>
        </w:tc>
      </w:tr>
      <w:tr w:rsidR="00A01089" w:rsidRPr="00A01089" w14:paraId="47338A28" w14:textId="77777777" w:rsidTr="00653CA6">
        <w:trPr>
          <w:trHeight w:val="20"/>
        </w:trPr>
        <w:tc>
          <w:tcPr>
            <w:tcW w:w="2547" w:type="dxa"/>
            <w:gridSpan w:val="2"/>
            <w:vMerge/>
            <w:hideMark/>
          </w:tcPr>
          <w:p w14:paraId="692FBD33" w14:textId="77777777" w:rsidR="00A01089" w:rsidRPr="00A01089" w:rsidRDefault="00A01089" w:rsidP="00A01089">
            <w:pPr>
              <w:jc w:val="center"/>
              <w:rPr>
                <w:rFonts w:ascii="Open Sans" w:hAnsi="Open Sans" w:cs="Open Sans"/>
                <w:bCs/>
                <w:sz w:val="18"/>
                <w:szCs w:val="18"/>
              </w:rPr>
            </w:pPr>
          </w:p>
        </w:tc>
        <w:tc>
          <w:tcPr>
            <w:tcW w:w="5670" w:type="dxa"/>
            <w:hideMark/>
          </w:tcPr>
          <w:p w14:paraId="677A3B98"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Vins : une carte des vins complémentaire, des propositions de vins en bibs, possibilité de produits d’animation (ex : beaujolais nouveau),</w:t>
            </w:r>
          </w:p>
        </w:tc>
        <w:tc>
          <w:tcPr>
            <w:tcW w:w="1275" w:type="dxa"/>
            <w:vMerge/>
            <w:hideMark/>
          </w:tcPr>
          <w:p w14:paraId="574D2FE7" w14:textId="77777777" w:rsidR="00A01089" w:rsidRPr="00A01089" w:rsidRDefault="00A01089" w:rsidP="00A01089">
            <w:pPr>
              <w:jc w:val="center"/>
              <w:rPr>
                <w:rFonts w:ascii="Open Sans" w:hAnsi="Open Sans" w:cs="Open Sans"/>
                <w:bCs/>
                <w:sz w:val="18"/>
                <w:szCs w:val="18"/>
              </w:rPr>
            </w:pPr>
          </w:p>
        </w:tc>
      </w:tr>
      <w:tr w:rsidR="00A01089" w:rsidRPr="00A01089" w14:paraId="3275EA21" w14:textId="77777777" w:rsidTr="00653CA6">
        <w:trPr>
          <w:trHeight w:val="20"/>
        </w:trPr>
        <w:tc>
          <w:tcPr>
            <w:tcW w:w="2547" w:type="dxa"/>
            <w:gridSpan w:val="2"/>
            <w:vMerge/>
            <w:hideMark/>
          </w:tcPr>
          <w:p w14:paraId="1F48072F" w14:textId="77777777" w:rsidR="00A01089" w:rsidRPr="00A01089" w:rsidRDefault="00A01089" w:rsidP="00A01089">
            <w:pPr>
              <w:jc w:val="center"/>
              <w:rPr>
                <w:rFonts w:ascii="Open Sans" w:hAnsi="Open Sans" w:cs="Open Sans"/>
                <w:bCs/>
                <w:sz w:val="18"/>
                <w:szCs w:val="18"/>
              </w:rPr>
            </w:pPr>
          </w:p>
        </w:tc>
        <w:tc>
          <w:tcPr>
            <w:tcW w:w="5670" w:type="dxa"/>
            <w:hideMark/>
          </w:tcPr>
          <w:p w14:paraId="29486A12"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Jus de fruits : autres variétés de jus de fruits</w:t>
            </w:r>
          </w:p>
        </w:tc>
        <w:tc>
          <w:tcPr>
            <w:tcW w:w="1275" w:type="dxa"/>
            <w:vMerge/>
            <w:hideMark/>
          </w:tcPr>
          <w:p w14:paraId="5A19FFC4" w14:textId="77777777" w:rsidR="00A01089" w:rsidRPr="00A01089" w:rsidRDefault="00A01089" w:rsidP="00A01089">
            <w:pPr>
              <w:jc w:val="center"/>
              <w:rPr>
                <w:rFonts w:ascii="Open Sans" w:hAnsi="Open Sans" w:cs="Open Sans"/>
                <w:bCs/>
                <w:sz w:val="18"/>
                <w:szCs w:val="18"/>
              </w:rPr>
            </w:pPr>
          </w:p>
        </w:tc>
      </w:tr>
      <w:tr w:rsidR="00A01089" w:rsidRPr="00A01089" w14:paraId="2B1669EC" w14:textId="77777777" w:rsidTr="00653CA6">
        <w:trPr>
          <w:trHeight w:val="20"/>
        </w:trPr>
        <w:tc>
          <w:tcPr>
            <w:tcW w:w="2547" w:type="dxa"/>
            <w:gridSpan w:val="2"/>
            <w:vMerge/>
            <w:hideMark/>
          </w:tcPr>
          <w:p w14:paraId="70A3CB5A" w14:textId="77777777" w:rsidR="00A01089" w:rsidRPr="00A01089" w:rsidRDefault="00A01089" w:rsidP="00A01089">
            <w:pPr>
              <w:jc w:val="center"/>
              <w:rPr>
                <w:rFonts w:ascii="Open Sans" w:hAnsi="Open Sans" w:cs="Open Sans"/>
                <w:bCs/>
                <w:sz w:val="18"/>
                <w:szCs w:val="18"/>
              </w:rPr>
            </w:pPr>
          </w:p>
        </w:tc>
        <w:tc>
          <w:tcPr>
            <w:tcW w:w="5670" w:type="dxa"/>
            <w:hideMark/>
          </w:tcPr>
          <w:p w14:paraId="56BD33F4"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Boissons gazeuses : type soda à base de cola ou de fruits</w:t>
            </w:r>
          </w:p>
        </w:tc>
        <w:tc>
          <w:tcPr>
            <w:tcW w:w="1275" w:type="dxa"/>
            <w:vMerge/>
            <w:hideMark/>
          </w:tcPr>
          <w:p w14:paraId="337F0603" w14:textId="77777777" w:rsidR="00A01089" w:rsidRPr="00A01089" w:rsidRDefault="00A01089" w:rsidP="00A01089">
            <w:pPr>
              <w:jc w:val="center"/>
              <w:rPr>
                <w:rFonts w:ascii="Open Sans" w:hAnsi="Open Sans" w:cs="Open Sans"/>
                <w:bCs/>
                <w:sz w:val="18"/>
                <w:szCs w:val="18"/>
              </w:rPr>
            </w:pPr>
          </w:p>
        </w:tc>
      </w:tr>
      <w:tr w:rsidR="00A01089" w:rsidRPr="00A01089" w14:paraId="1D45743E" w14:textId="77777777" w:rsidTr="00653CA6">
        <w:trPr>
          <w:trHeight w:val="20"/>
        </w:trPr>
        <w:tc>
          <w:tcPr>
            <w:tcW w:w="2547" w:type="dxa"/>
            <w:gridSpan w:val="2"/>
            <w:vMerge/>
            <w:hideMark/>
          </w:tcPr>
          <w:p w14:paraId="15EA4B7E" w14:textId="77777777" w:rsidR="00A01089" w:rsidRPr="00A01089" w:rsidRDefault="00A01089" w:rsidP="00A01089">
            <w:pPr>
              <w:jc w:val="center"/>
              <w:rPr>
                <w:rFonts w:ascii="Open Sans" w:hAnsi="Open Sans" w:cs="Open Sans"/>
                <w:bCs/>
                <w:sz w:val="18"/>
                <w:szCs w:val="18"/>
              </w:rPr>
            </w:pPr>
          </w:p>
        </w:tc>
        <w:tc>
          <w:tcPr>
            <w:tcW w:w="5670" w:type="dxa"/>
            <w:hideMark/>
          </w:tcPr>
          <w:p w14:paraId="585EE28F"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Autres boissons alcoolisées : champagnes, boissons apéritives.</w:t>
            </w:r>
          </w:p>
        </w:tc>
        <w:tc>
          <w:tcPr>
            <w:tcW w:w="1275" w:type="dxa"/>
            <w:vMerge/>
            <w:hideMark/>
          </w:tcPr>
          <w:p w14:paraId="4B267438" w14:textId="77777777" w:rsidR="00A01089" w:rsidRPr="00A01089" w:rsidRDefault="00A01089" w:rsidP="00A01089">
            <w:pPr>
              <w:jc w:val="center"/>
              <w:rPr>
                <w:rFonts w:ascii="Open Sans" w:hAnsi="Open Sans" w:cs="Open Sans"/>
                <w:bCs/>
                <w:sz w:val="18"/>
                <w:szCs w:val="18"/>
              </w:rPr>
            </w:pPr>
          </w:p>
        </w:tc>
      </w:tr>
      <w:tr w:rsidR="00A01089" w:rsidRPr="00A01089" w14:paraId="73451FFE" w14:textId="77777777" w:rsidTr="00653CA6">
        <w:trPr>
          <w:trHeight w:val="20"/>
        </w:trPr>
        <w:tc>
          <w:tcPr>
            <w:tcW w:w="2547" w:type="dxa"/>
            <w:gridSpan w:val="2"/>
            <w:vMerge/>
            <w:hideMark/>
          </w:tcPr>
          <w:p w14:paraId="0C893795" w14:textId="77777777" w:rsidR="00A01089" w:rsidRPr="00A01089" w:rsidRDefault="00A01089" w:rsidP="00A01089">
            <w:pPr>
              <w:jc w:val="center"/>
              <w:rPr>
                <w:rFonts w:ascii="Open Sans" w:hAnsi="Open Sans" w:cs="Open Sans"/>
                <w:bCs/>
                <w:sz w:val="18"/>
                <w:szCs w:val="18"/>
              </w:rPr>
            </w:pPr>
          </w:p>
        </w:tc>
        <w:tc>
          <w:tcPr>
            <w:tcW w:w="5670" w:type="dxa"/>
            <w:hideMark/>
          </w:tcPr>
          <w:p w14:paraId="0726066E" w14:textId="77777777" w:rsidR="00A01089" w:rsidRPr="00A01089" w:rsidRDefault="00A01089" w:rsidP="00A01089">
            <w:pPr>
              <w:jc w:val="center"/>
              <w:rPr>
                <w:rFonts w:ascii="Open Sans" w:hAnsi="Open Sans" w:cs="Open Sans"/>
                <w:bCs/>
                <w:sz w:val="18"/>
                <w:szCs w:val="18"/>
              </w:rPr>
            </w:pPr>
            <w:r w:rsidRPr="00A01089">
              <w:rPr>
                <w:rFonts w:ascii="Open Sans" w:hAnsi="Open Sans" w:cs="Open Sans"/>
                <w:bCs/>
                <w:sz w:val="18"/>
                <w:szCs w:val="18"/>
              </w:rPr>
              <w:t>Les produits proposés seront obligatoirement saisis dans les annexes financières. La Cellule Alimentaire se garde la possibilité de sélectionner les produits en fonction de leur l'intérêt et de leur prix.</w:t>
            </w:r>
          </w:p>
        </w:tc>
        <w:tc>
          <w:tcPr>
            <w:tcW w:w="1275" w:type="dxa"/>
            <w:vMerge/>
            <w:hideMark/>
          </w:tcPr>
          <w:p w14:paraId="58D15F62" w14:textId="77777777" w:rsidR="00A01089" w:rsidRPr="00A01089" w:rsidRDefault="00A01089" w:rsidP="00A01089">
            <w:pPr>
              <w:jc w:val="center"/>
              <w:rPr>
                <w:rFonts w:ascii="Open Sans" w:hAnsi="Open Sans" w:cs="Open Sans"/>
                <w:bCs/>
                <w:sz w:val="18"/>
                <w:szCs w:val="18"/>
              </w:rPr>
            </w:pPr>
          </w:p>
        </w:tc>
      </w:tr>
    </w:tbl>
    <w:p w14:paraId="0FA2723B" w14:textId="6604F967" w:rsidR="00EE1961" w:rsidRDefault="00EE1961" w:rsidP="001E560D">
      <w:pPr>
        <w:jc w:val="center"/>
        <w:rPr>
          <w:rFonts w:ascii="Open Sans" w:hAnsi="Open Sans" w:cs="Open Sans"/>
          <w:bCs/>
          <w:sz w:val="18"/>
          <w:szCs w:val="18"/>
        </w:rPr>
      </w:pPr>
    </w:p>
    <w:p w14:paraId="67E0D88E" w14:textId="37E0AE41" w:rsidR="00EE1961" w:rsidRDefault="00EE1961" w:rsidP="001E560D">
      <w:pPr>
        <w:jc w:val="center"/>
        <w:rPr>
          <w:rFonts w:ascii="Open Sans" w:hAnsi="Open Sans" w:cs="Open Sans"/>
          <w:bCs/>
          <w:sz w:val="18"/>
          <w:szCs w:val="18"/>
        </w:rPr>
      </w:pPr>
    </w:p>
    <w:p w14:paraId="4189D851" w14:textId="603C7A0F" w:rsidR="00EE1961" w:rsidRDefault="00EE1961" w:rsidP="001E560D">
      <w:pPr>
        <w:jc w:val="center"/>
        <w:rPr>
          <w:rFonts w:ascii="Open Sans" w:hAnsi="Open Sans" w:cs="Open Sans"/>
          <w:bCs/>
          <w:sz w:val="18"/>
          <w:szCs w:val="18"/>
        </w:rPr>
      </w:pPr>
    </w:p>
    <w:p w14:paraId="3EA1EE9B" w14:textId="6DD1A1AE" w:rsidR="00D63D34" w:rsidRPr="008C36C5" w:rsidRDefault="00D63D34" w:rsidP="00D63D34">
      <w:pPr>
        <w:rPr>
          <w:rFonts w:ascii="Open Sans" w:hAnsi="Open Sans" w:cs="Open Sans"/>
          <w:b/>
          <w:bCs/>
          <w:sz w:val="18"/>
          <w:szCs w:val="18"/>
          <w:u w:val="single"/>
        </w:rPr>
      </w:pPr>
      <w:r w:rsidRPr="008C36C5">
        <w:rPr>
          <w:rFonts w:ascii="Open Sans" w:hAnsi="Open Sans" w:cs="Open Sans"/>
          <w:b/>
          <w:sz w:val="18"/>
          <w:szCs w:val="18"/>
          <w:u w:val="single"/>
        </w:rPr>
        <w:t xml:space="preserve">LOT 2 : </w:t>
      </w:r>
      <w:r w:rsidRPr="008C36C5">
        <w:rPr>
          <w:rFonts w:ascii="Open Sans" w:hAnsi="Open Sans" w:cs="Open Sans"/>
          <w:b/>
          <w:bCs/>
          <w:sz w:val="18"/>
          <w:szCs w:val="18"/>
          <w:u w:val="single"/>
        </w:rPr>
        <w:t>FOURNITURE DE PRODUITS SOLUBLES POUR DISTRIBUTEURS DE BOISSONS CHAUDES ET DISTRIBUTEURS DE BOISSONS CHAUDES AVEC MAINTENANCE ASSOCIEE</w:t>
      </w:r>
    </w:p>
    <w:p w14:paraId="1E348A59" w14:textId="36B24B84" w:rsidR="008C36C5" w:rsidRDefault="008C36C5" w:rsidP="00D63D34">
      <w:pPr>
        <w:rPr>
          <w:rFonts w:ascii="Open Sans" w:hAnsi="Open Sans" w:cs="Open Sans"/>
          <w:b/>
          <w:sz w:val="18"/>
          <w:szCs w:val="18"/>
          <w:u w:val="single"/>
        </w:rPr>
      </w:pPr>
    </w:p>
    <w:p w14:paraId="7107C66A" w14:textId="19B88618" w:rsidR="009967B4" w:rsidRDefault="009967B4" w:rsidP="00D63D34">
      <w:pPr>
        <w:rPr>
          <w:rFonts w:ascii="Open Sans" w:hAnsi="Open Sans" w:cs="Open Sans"/>
          <w:b/>
          <w:sz w:val="18"/>
          <w:szCs w:val="18"/>
          <w:u w:val="single"/>
        </w:rPr>
      </w:pPr>
    </w:p>
    <w:p w14:paraId="56FD1817" w14:textId="637BBD0C" w:rsidR="009967B4" w:rsidRDefault="009967B4" w:rsidP="00D63D34">
      <w:pPr>
        <w:rPr>
          <w:rFonts w:ascii="Open Sans" w:hAnsi="Open Sans" w:cs="Open Sans"/>
          <w:bCs/>
          <w:sz w:val="18"/>
          <w:szCs w:val="18"/>
        </w:rPr>
      </w:pPr>
      <w:r>
        <w:rPr>
          <w:rFonts w:ascii="Open Sans" w:hAnsi="Open Sans" w:cs="Open Sans"/>
          <w:bCs/>
          <w:sz w:val="18"/>
          <w:szCs w:val="18"/>
        </w:rPr>
        <w:t xml:space="preserve">Conformément à la réglementation, tout traitement par ionisation devra être explicitement mentionné dans la fiche technique et l’étiquetage du produit. </w:t>
      </w:r>
    </w:p>
    <w:p w14:paraId="1D104E01" w14:textId="158D2B45" w:rsidR="009967B4" w:rsidRDefault="009967B4" w:rsidP="00D63D34">
      <w:pPr>
        <w:rPr>
          <w:rFonts w:ascii="Open Sans" w:hAnsi="Open Sans" w:cs="Open Sans"/>
          <w:bCs/>
          <w:sz w:val="18"/>
          <w:szCs w:val="18"/>
        </w:rPr>
      </w:pPr>
    </w:p>
    <w:p w14:paraId="63C1C4AA" w14:textId="6EA408C9" w:rsidR="009967B4" w:rsidRPr="009967B4" w:rsidRDefault="00EC2E75" w:rsidP="00D63D34">
      <w:pPr>
        <w:rPr>
          <w:rFonts w:ascii="Open Sans" w:hAnsi="Open Sans" w:cs="Open Sans"/>
          <w:bCs/>
          <w:sz w:val="18"/>
          <w:szCs w:val="18"/>
        </w:rPr>
      </w:pPr>
      <w:r>
        <w:rPr>
          <w:rFonts w:ascii="Open Sans" w:hAnsi="Open Sans" w:cs="Open Sans"/>
          <w:bCs/>
          <w:sz w:val="18"/>
          <w:szCs w:val="18"/>
        </w:rPr>
        <w:t>Tous les</w:t>
      </w:r>
      <w:r w:rsidR="009967B4">
        <w:rPr>
          <w:rFonts w:ascii="Open Sans" w:hAnsi="Open Sans" w:cs="Open Sans"/>
          <w:bCs/>
          <w:sz w:val="18"/>
          <w:szCs w:val="18"/>
        </w:rPr>
        <w:t xml:space="preserve"> produits solubles devr</w:t>
      </w:r>
      <w:r>
        <w:rPr>
          <w:rFonts w:ascii="Open Sans" w:hAnsi="Open Sans" w:cs="Open Sans"/>
          <w:bCs/>
          <w:sz w:val="18"/>
          <w:szCs w:val="18"/>
        </w:rPr>
        <w:t>ont</w:t>
      </w:r>
      <w:r w:rsidR="009967B4">
        <w:rPr>
          <w:rFonts w:ascii="Open Sans" w:hAnsi="Open Sans" w:cs="Open Sans"/>
          <w:bCs/>
          <w:sz w:val="18"/>
          <w:szCs w:val="18"/>
        </w:rPr>
        <w:t xml:space="preserve"> être </w:t>
      </w:r>
      <w:r>
        <w:rPr>
          <w:rFonts w:ascii="Open Sans" w:hAnsi="Open Sans" w:cs="Open Sans"/>
          <w:bCs/>
          <w:sz w:val="18"/>
          <w:szCs w:val="18"/>
        </w:rPr>
        <w:t xml:space="preserve">adaptés à une utilisation sur l’ensemble des </w:t>
      </w:r>
      <w:r w:rsidR="009967B4">
        <w:rPr>
          <w:rFonts w:ascii="Open Sans" w:hAnsi="Open Sans" w:cs="Open Sans"/>
          <w:bCs/>
          <w:sz w:val="18"/>
          <w:szCs w:val="18"/>
        </w:rPr>
        <w:t xml:space="preserve">distributeurs automatiques de boissons chaudes </w:t>
      </w:r>
      <w:r>
        <w:rPr>
          <w:rFonts w:ascii="Open Sans" w:hAnsi="Open Sans" w:cs="Open Sans"/>
          <w:bCs/>
          <w:sz w:val="18"/>
          <w:szCs w:val="18"/>
        </w:rPr>
        <w:t>garantissant une bonne solubilité, une distribution homogène et l’absence de colmatage des systèmes de dosage.</w:t>
      </w:r>
    </w:p>
    <w:p w14:paraId="51765BD2" w14:textId="77777777" w:rsidR="009967B4" w:rsidRDefault="009967B4" w:rsidP="00D63D34">
      <w:pPr>
        <w:rPr>
          <w:rFonts w:ascii="Open Sans" w:hAnsi="Open Sans" w:cs="Open Sans"/>
          <w:b/>
          <w:sz w:val="18"/>
          <w:szCs w:val="18"/>
          <w:u w:val="single"/>
        </w:rPr>
      </w:pPr>
    </w:p>
    <w:p w14:paraId="739D51E5" w14:textId="77777777" w:rsidR="009967B4" w:rsidRPr="008C36C5" w:rsidRDefault="009967B4" w:rsidP="00D63D34">
      <w:pPr>
        <w:rPr>
          <w:rFonts w:ascii="Open Sans" w:hAnsi="Open Sans" w:cs="Open Sans"/>
          <w:b/>
          <w:sz w:val="18"/>
          <w:szCs w:val="18"/>
          <w:u w:val="single"/>
        </w:rPr>
      </w:pPr>
    </w:p>
    <w:tbl>
      <w:tblPr>
        <w:tblW w:w="9492" w:type="dxa"/>
        <w:tblCellMar>
          <w:left w:w="70" w:type="dxa"/>
          <w:right w:w="70" w:type="dxa"/>
        </w:tblCellMar>
        <w:tblLook w:val="04A0" w:firstRow="1" w:lastRow="0" w:firstColumn="1" w:lastColumn="0" w:noHBand="0" w:noVBand="1"/>
      </w:tblPr>
      <w:tblGrid>
        <w:gridCol w:w="368"/>
        <w:gridCol w:w="2205"/>
        <w:gridCol w:w="5639"/>
        <w:gridCol w:w="1280"/>
      </w:tblGrid>
      <w:tr w:rsidR="008C36C5" w:rsidRPr="008C36C5" w14:paraId="052C5DC2" w14:textId="77777777" w:rsidTr="00653CA6">
        <w:trPr>
          <w:trHeight w:val="330"/>
        </w:trPr>
        <w:tc>
          <w:tcPr>
            <w:tcW w:w="3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2C98C" w14:textId="77777777" w:rsidR="008C36C5" w:rsidRPr="008C36C5" w:rsidRDefault="008C36C5" w:rsidP="008C36C5">
            <w:pPr>
              <w:jc w:val="center"/>
              <w:rPr>
                <w:rFonts w:ascii="Open Sans" w:hAnsi="Open Sans" w:cs="Open Sans"/>
                <w:b/>
                <w:bCs/>
                <w:sz w:val="18"/>
                <w:szCs w:val="18"/>
              </w:rPr>
            </w:pPr>
            <w:bookmarkStart w:id="12" w:name="_Toc128193585"/>
            <w:bookmarkStart w:id="13" w:name="_Toc130915643"/>
            <w:r w:rsidRPr="008C36C5">
              <w:rPr>
                <w:rFonts w:ascii="Open Sans" w:hAnsi="Open Sans" w:cs="Open Sans"/>
                <w:b/>
                <w:bCs/>
                <w:sz w:val="18"/>
                <w:szCs w:val="18"/>
              </w:rPr>
              <w:t>N°</w:t>
            </w:r>
          </w:p>
        </w:tc>
        <w:tc>
          <w:tcPr>
            <w:tcW w:w="2205" w:type="dxa"/>
            <w:tcBorders>
              <w:top w:val="single" w:sz="8" w:space="0" w:color="auto"/>
              <w:left w:val="nil"/>
              <w:bottom w:val="single" w:sz="8" w:space="0" w:color="auto"/>
              <w:right w:val="single" w:sz="8" w:space="0" w:color="auto"/>
            </w:tcBorders>
            <w:shd w:val="clear" w:color="auto" w:fill="auto"/>
            <w:noWrap/>
            <w:vAlign w:val="center"/>
            <w:hideMark/>
          </w:tcPr>
          <w:p w14:paraId="2ADAC59F" w14:textId="77777777" w:rsidR="008C36C5" w:rsidRPr="008C36C5" w:rsidRDefault="008C36C5" w:rsidP="008C36C5">
            <w:pPr>
              <w:jc w:val="center"/>
              <w:rPr>
                <w:rFonts w:ascii="Open Sans" w:hAnsi="Open Sans" w:cs="Open Sans"/>
                <w:b/>
                <w:bCs/>
                <w:sz w:val="18"/>
                <w:szCs w:val="18"/>
              </w:rPr>
            </w:pPr>
            <w:r w:rsidRPr="008C36C5">
              <w:rPr>
                <w:rFonts w:ascii="Open Sans" w:hAnsi="Open Sans" w:cs="Open Sans"/>
                <w:b/>
                <w:bCs/>
                <w:sz w:val="18"/>
                <w:szCs w:val="18"/>
              </w:rPr>
              <w:t>Produits</w:t>
            </w:r>
          </w:p>
        </w:tc>
        <w:tc>
          <w:tcPr>
            <w:tcW w:w="5639" w:type="dxa"/>
            <w:tcBorders>
              <w:top w:val="single" w:sz="8" w:space="0" w:color="auto"/>
              <w:left w:val="nil"/>
              <w:bottom w:val="single" w:sz="8" w:space="0" w:color="auto"/>
              <w:right w:val="single" w:sz="8" w:space="0" w:color="auto"/>
            </w:tcBorders>
            <w:shd w:val="clear" w:color="auto" w:fill="auto"/>
            <w:noWrap/>
            <w:vAlign w:val="center"/>
            <w:hideMark/>
          </w:tcPr>
          <w:p w14:paraId="25DC1C5C" w14:textId="77777777" w:rsidR="008C36C5" w:rsidRPr="008C36C5" w:rsidRDefault="008C36C5" w:rsidP="008C36C5">
            <w:pPr>
              <w:jc w:val="center"/>
              <w:rPr>
                <w:rFonts w:ascii="Open Sans" w:hAnsi="Open Sans" w:cs="Open Sans"/>
                <w:b/>
                <w:bCs/>
                <w:sz w:val="18"/>
                <w:szCs w:val="18"/>
              </w:rPr>
            </w:pPr>
            <w:r w:rsidRPr="008C36C5">
              <w:rPr>
                <w:rFonts w:ascii="Open Sans" w:hAnsi="Open Sans" w:cs="Open Sans"/>
                <w:b/>
                <w:bCs/>
                <w:sz w:val="18"/>
                <w:szCs w:val="18"/>
              </w:rPr>
              <w:t>Spécifications techniques</w:t>
            </w:r>
          </w:p>
        </w:tc>
        <w:tc>
          <w:tcPr>
            <w:tcW w:w="1280" w:type="dxa"/>
            <w:tcBorders>
              <w:top w:val="single" w:sz="8" w:space="0" w:color="auto"/>
              <w:left w:val="nil"/>
              <w:bottom w:val="single" w:sz="8" w:space="0" w:color="auto"/>
              <w:right w:val="single" w:sz="8" w:space="0" w:color="auto"/>
            </w:tcBorders>
            <w:shd w:val="clear" w:color="auto" w:fill="auto"/>
            <w:noWrap/>
            <w:vAlign w:val="center"/>
            <w:hideMark/>
          </w:tcPr>
          <w:p w14:paraId="0838C6B9" w14:textId="77777777" w:rsidR="008C36C5" w:rsidRPr="008C36C5" w:rsidRDefault="008C36C5" w:rsidP="00A334AA">
            <w:pPr>
              <w:jc w:val="center"/>
              <w:rPr>
                <w:rFonts w:ascii="Open Sans" w:hAnsi="Open Sans" w:cs="Open Sans"/>
                <w:b/>
                <w:bCs/>
                <w:sz w:val="18"/>
                <w:szCs w:val="18"/>
              </w:rPr>
            </w:pPr>
            <w:r w:rsidRPr="008C36C5">
              <w:rPr>
                <w:rFonts w:ascii="Open Sans" w:hAnsi="Open Sans" w:cs="Open Sans"/>
                <w:b/>
                <w:bCs/>
                <w:sz w:val="18"/>
                <w:szCs w:val="18"/>
              </w:rPr>
              <w:t>Flexibilité</w:t>
            </w:r>
          </w:p>
        </w:tc>
      </w:tr>
      <w:tr w:rsidR="008C36C5" w:rsidRPr="008C36C5" w14:paraId="6172E8CB" w14:textId="77777777" w:rsidTr="00653CA6">
        <w:trPr>
          <w:trHeight w:val="315"/>
        </w:trPr>
        <w:tc>
          <w:tcPr>
            <w:tcW w:w="9492" w:type="dxa"/>
            <w:gridSpan w:val="4"/>
            <w:tcBorders>
              <w:top w:val="single" w:sz="8" w:space="0" w:color="auto"/>
              <w:left w:val="single" w:sz="8" w:space="0" w:color="auto"/>
              <w:bottom w:val="single" w:sz="8" w:space="0" w:color="auto"/>
              <w:right w:val="single" w:sz="8" w:space="0" w:color="000000"/>
            </w:tcBorders>
            <w:shd w:val="clear" w:color="000000" w:fill="9BC2E6"/>
            <w:noWrap/>
            <w:vAlign w:val="center"/>
            <w:hideMark/>
          </w:tcPr>
          <w:p w14:paraId="121597F2" w14:textId="77777777" w:rsidR="008C36C5" w:rsidRPr="008C36C5" w:rsidRDefault="008C36C5" w:rsidP="008C36C5">
            <w:pPr>
              <w:jc w:val="center"/>
              <w:rPr>
                <w:rFonts w:ascii="Open Sans" w:hAnsi="Open Sans" w:cs="Open Sans"/>
                <w:b/>
                <w:bCs/>
                <w:sz w:val="18"/>
                <w:szCs w:val="18"/>
              </w:rPr>
            </w:pPr>
            <w:r w:rsidRPr="008C36C5">
              <w:rPr>
                <w:rFonts w:ascii="Open Sans" w:hAnsi="Open Sans" w:cs="Open Sans"/>
                <w:b/>
                <w:bCs/>
                <w:sz w:val="18"/>
                <w:szCs w:val="18"/>
              </w:rPr>
              <w:t>Produits solubles pour distributeurs</w:t>
            </w:r>
          </w:p>
        </w:tc>
      </w:tr>
      <w:tr w:rsidR="008C36C5" w:rsidRPr="008C36C5" w14:paraId="5A92509B" w14:textId="77777777" w:rsidTr="00653CA6">
        <w:trPr>
          <w:trHeight w:val="315"/>
        </w:trPr>
        <w:tc>
          <w:tcPr>
            <w:tcW w:w="368" w:type="dxa"/>
            <w:tcBorders>
              <w:top w:val="nil"/>
              <w:left w:val="single" w:sz="8" w:space="0" w:color="auto"/>
              <w:bottom w:val="nil"/>
              <w:right w:val="single" w:sz="8" w:space="0" w:color="auto"/>
            </w:tcBorders>
            <w:shd w:val="clear" w:color="auto" w:fill="auto"/>
            <w:noWrap/>
            <w:vAlign w:val="center"/>
            <w:hideMark/>
          </w:tcPr>
          <w:p w14:paraId="10599156" w14:textId="77777777" w:rsidR="008C36C5" w:rsidRPr="008C36C5" w:rsidRDefault="008C36C5" w:rsidP="008C36C5">
            <w:pPr>
              <w:jc w:val="center"/>
              <w:rPr>
                <w:rFonts w:ascii="Open Sans" w:hAnsi="Open Sans" w:cs="Open Sans"/>
                <w:sz w:val="18"/>
                <w:szCs w:val="18"/>
              </w:rPr>
            </w:pPr>
            <w:r w:rsidRPr="008C36C5">
              <w:rPr>
                <w:rFonts w:ascii="Open Sans" w:hAnsi="Open Sans" w:cs="Open Sans"/>
                <w:sz w:val="18"/>
                <w:szCs w:val="18"/>
              </w:rPr>
              <w:t>1</w:t>
            </w:r>
          </w:p>
        </w:tc>
        <w:tc>
          <w:tcPr>
            <w:tcW w:w="2205" w:type="dxa"/>
            <w:tcBorders>
              <w:top w:val="nil"/>
              <w:left w:val="nil"/>
              <w:bottom w:val="nil"/>
              <w:right w:val="single" w:sz="8" w:space="0" w:color="auto"/>
            </w:tcBorders>
            <w:shd w:val="clear" w:color="auto" w:fill="auto"/>
            <w:noWrap/>
            <w:vAlign w:val="center"/>
            <w:hideMark/>
          </w:tcPr>
          <w:p w14:paraId="57293EB2" w14:textId="5E802DD6" w:rsidR="008C36C5" w:rsidRPr="008C36C5" w:rsidRDefault="008C36C5" w:rsidP="008C36C5">
            <w:pPr>
              <w:jc w:val="left"/>
              <w:rPr>
                <w:rFonts w:ascii="Open Sans" w:hAnsi="Open Sans" w:cs="Open Sans"/>
                <w:sz w:val="18"/>
                <w:szCs w:val="18"/>
              </w:rPr>
            </w:pPr>
            <w:r w:rsidRPr="008C36C5">
              <w:rPr>
                <w:rFonts w:ascii="Open Sans" w:hAnsi="Open Sans" w:cs="Open Sans"/>
                <w:sz w:val="18"/>
                <w:szCs w:val="18"/>
              </w:rPr>
              <w:t xml:space="preserve">Boisson lactée chocolatée sucrée </w:t>
            </w:r>
          </w:p>
        </w:tc>
        <w:tc>
          <w:tcPr>
            <w:tcW w:w="5639" w:type="dxa"/>
            <w:tcBorders>
              <w:top w:val="nil"/>
              <w:left w:val="nil"/>
              <w:bottom w:val="single" w:sz="8" w:space="0" w:color="auto"/>
              <w:right w:val="single" w:sz="8" w:space="0" w:color="auto"/>
            </w:tcBorders>
            <w:shd w:val="clear" w:color="auto" w:fill="auto"/>
            <w:noWrap/>
            <w:vAlign w:val="center"/>
            <w:hideMark/>
          </w:tcPr>
          <w:p w14:paraId="7F67FF9F" w14:textId="77777777" w:rsidR="00C213E9" w:rsidRPr="00C213E9" w:rsidRDefault="00C213E9" w:rsidP="00C213E9">
            <w:pPr>
              <w:jc w:val="left"/>
              <w:rPr>
                <w:rFonts w:ascii="Open Sans" w:hAnsi="Open Sans" w:cs="Open Sans"/>
                <w:sz w:val="18"/>
                <w:szCs w:val="18"/>
              </w:rPr>
            </w:pPr>
            <w:r w:rsidRPr="00C213E9">
              <w:rPr>
                <w:rFonts w:ascii="Open Sans" w:hAnsi="Open Sans" w:cs="Open Sans"/>
                <w:sz w:val="18"/>
                <w:szCs w:val="18"/>
              </w:rPr>
              <w:t>Teneur en cacao minimum 16%</w:t>
            </w:r>
          </w:p>
          <w:p w14:paraId="53C67BE9" w14:textId="77777777" w:rsidR="00C213E9" w:rsidRPr="00C213E9" w:rsidRDefault="00C213E9" w:rsidP="00C213E9">
            <w:pPr>
              <w:jc w:val="left"/>
              <w:rPr>
                <w:rFonts w:ascii="Open Sans" w:hAnsi="Open Sans" w:cs="Open Sans"/>
                <w:sz w:val="18"/>
                <w:szCs w:val="18"/>
              </w:rPr>
            </w:pPr>
            <w:r w:rsidRPr="00C213E9">
              <w:rPr>
                <w:rFonts w:ascii="Open Sans" w:hAnsi="Open Sans" w:cs="Open Sans"/>
                <w:sz w:val="18"/>
                <w:szCs w:val="18"/>
              </w:rPr>
              <w:t>Sans colorant ajouté</w:t>
            </w:r>
          </w:p>
          <w:p w14:paraId="602A119E" w14:textId="77777777" w:rsidR="00C213E9" w:rsidRDefault="00C213E9" w:rsidP="00C213E9">
            <w:pPr>
              <w:jc w:val="left"/>
              <w:rPr>
                <w:rFonts w:ascii="Open Sans" w:hAnsi="Open Sans" w:cs="Open Sans"/>
                <w:sz w:val="18"/>
                <w:szCs w:val="18"/>
              </w:rPr>
            </w:pPr>
            <w:r w:rsidRPr="00C213E9">
              <w:rPr>
                <w:rFonts w:ascii="Open Sans" w:hAnsi="Open Sans" w:cs="Open Sans"/>
                <w:sz w:val="18"/>
                <w:szCs w:val="18"/>
              </w:rPr>
              <w:t>Conditionnement : poche de 500g à 1kg</w:t>
            </w:r>
          </w:p>
          <w:p w14:paraId="6457242E" w14:textId="710ECF0D" w:rsidR="008C36C5" w:rsidRPr="008C36C5" w:rsidRDefault="00C213E9" w:rsidP="00C213E9">
            <w:pPr>
              <w:jc w:val="left"/>
              <w:rPr>
                <w:rFonts w:ascii="Open Sans" w:hAnsi="Open Sans" w:cs="Open Sans"/>
                <w:color w:val="auto"/>
                <w:sz w:val="18"/>
                <w:szCs w:val="18"/>
              </w:rPr>
            </w:pPr>
            <w:r w:rsidRPr="00C213E9">
              <w:rPr>
                <w:rFonts w:ascii="Open Sans" w:hAnsi="Open Sans" w:cs="Open Sans"/>
                <w:sz w:val="18"/>
                <w:szCs w:val="18"/>
              </w:rPr>
              <w:t>Granulométrie fluide compatible avec vis sans fin et doseur</w:t>
            </w:r>
          </w:p>
        </w:tc>
        <w:tc>
          <w:tcPr>
            <w:tcW w:w="1280" w:type="dxa"/>
            <w:tcBorders>
              <w:top w:val="nil"/>
              <w:left w:val="nil"/>
              <w:bottom w:val="nil"/>
              <w:right w:val="single" w:sz="8" w:space="0" w:color="auto"/>
            </w:tcBorders>
            <w:shd w:val="clear" w:color="auto" w:fill="auto"/>
            <w:noWrap/>
            <w:vAlign w:val="center"/>
            <w:hideMark/>
          </w:tcPr>
          <w:p w14:paraId="7E13D9AA" w14:textId="77777777" w:rsidR="008C36C5" w:rsidRPr="008C36C5" w:rsidRDefault="008C36C5" w:rsidP="008C36C5">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288F79B7" w14:textId="77777777" w:rsidTr="00F90C78">
        <w:trPr>
          <w:trHeight w:val="754"/>
        </w:trPr>
        <w:tc>
          <w:tcPr>
            <w:tcW w:w="368" w:type="dxa"/>
            <w:tcBorders>
              <w:top w:val="single" w:sz="8" w:space="0" w:color="auto"/>
              <w:left w:val="single" w:sz="8" w:space="0" w:color="auto"/>
              <w:bottom w:val="single" w:sz="8" w:space="0" w:color="000000"/>
              <w:right w:val="single" w:sz="8" w:space="0" w:color="auto"/>
            </w:tcBorders>
            <w:vAlign w:val="center"/>
            <w:hideMark/>
          </w:tcPr>
          <w:p w14:paraId="4E4164A6" w14:textId="0169423F" w:rsidR="00CA17FE" w:rsidRPr="008C36C5" w:rsidRDefault="00CA17FE" w:rsidP="00CA17FE">
            <w:pPr>
              <w:jc w:val="center"/>
              <w:rPr>
                <w:rFonts w:ascii="Open Sans" w:hAnsi="Open Sans" w:cs="Open Sans"/>
                <w:sz w:val="18"/>
                <w:szCs w:val="18"/>
              </w:rPr>
            </w:pPr>
            <w:r>
              <w:rPr>
                <w:rFonts w:ascii="Open Sans" w:hAnsi="Open Sans" w:cs="Open Sans"/>
                <w:sz w:val="18"/>
                <w:szCs w:val="18"/>
              </w:rPr>
              <w:t>2</w:t>
            </w:r>
          </w:p>
        </w:tc>
        <w:tc>
          <w:tcPr>
            <w:tcW w:w="2205" w:type="dxa"/>
            <w:tcBorders>
              <w:top w:val="single" w:sz="8" w:space="0" w:color="auto"/>
              <w:left w:val="single" w:sz="8" w:space="0" w:color="auto"/>
              <w:bottom w:val="single" w:sz="8" w:space="0" w:color="000000"/>
              <w:right w:val="single" w:sz="8" w:space="0" w:color="auto"/>
            </w:tcBorders>
            <w:vAlign w:val="center"/>
            <w:hideMark/>
          </w:tcPr>
          <w:p w14:paraId="3DBF0DEB" w14:textId="5FEF7BB2" w:rsidR="00CA17FE" w:rsidRPr="008C36C5" w:rsidRDefault="00CA17FE" w:rsidP="00CA17FE">
            <w:pPr>
              <w:jc w:val="left"/>
              <w:rPr>
                <w:rFonts w:ascii="Open Sans" w:hAnsi="Open Sans" w:cs="Open Sans"/>
                <w:sz w:val="18"/>
                <w:szCs w:val="18"/>
              </w:rPr>
            </w:pPr>
            <w:r w:rsidRPr="00BC141D">
              <w:rPr>
                <w:rFonts w:ascii="Open Sans" w:hAnsi="Open Sans" w:cs="Open Sans"/>
                <w:sz w:val="18"/>
                <w:szCs w:val="18"/>
              </w:rPr>
              <w:t>Café chicorée</w:t>
            </w:r>
          </w:p>
        </w:tc>
        <w:tc>
          <w:tcPr>
            <w:tcW w:w="5639" w:type="dxa"/>
            <w:tcBorders>
              <w:top w:val="nil"/>
              <w:left w:val="nil"/>
              <w:bottom w:val="single" w:sz="8" w:space="0" w:color="auto"/>
              <w:right w:val="single" w:sz="8" w:space="0" w:color="auto"/>
            </w:tcBorders>
            <w:shd w:val="clear" w:color="auto" w:fill="auto"/>
            <w:noWrap/>
            <w:vAlign w:val="center"/>
          </w:tcPr>
          <w:p w14:paraId="1BBD330B" w14:textId="77777777" w:rsidR="00CA17FE" w:rsidRPr="00C213E9" w:rsidRDefault="00CA17FE" w:rsidP="00CA17FE">
            <w:pPr>
              <w:jc w:val="left"/>
              <w:rPr>
                <w:rFonts w:ascii="Open Sans" w:hAnsi="Open Sans" w:cs="Open Sans"/>
                <w:sz w:val="18"/>
                <w:szCs w:val="18"/>
              </w:rPr>
            </w:pPr>
            <w:r w:rsidRPr="00C213E9">
              <w:rPr>
                <w:rFonts w:ascii="Open Sans" w:hAnsi="Open Sans" w:cs="Open Sans"/>
                <w:sz w:val="18"/>
                <w:szCs w:val="18"/>
              </w:rPr>
              <w:t>Conditionnement : poche de 500g</w:t>
            </w:r>
          </w:p>
          <w:p w14:paraId="445BDAB4" w14:textId="77777777" w:rsidR="00CA17FE" w:rsidRPr="00C213E9" w:rsidRDefault="00CA17FE" w:rsidP="00CA17FE">
            <w:pPr>
              <w:jc w:val="left"/>
              <w:rPr>
                <w:rFonts w:ascii="Open Sans" w:hAnsi="Open Sans" w:cs="Open Sans"/>
                <w:sz w:val="18"/>
                <w:szCs w:val="18"/>
              </w:rPr>
            </w:pPr>
            <w:r w:rsidRPr="00C213E9">
              <w:rPr>
                <w:rFonts w:ascii="Open Sans" w:hAnsi="Open Sans" w:cs="Open Sans"/>
                <w:sz w:val="18"/>
                <w:szCs w:val="18"/>
              </w:rPr>
              <w:t>100% chicorée ou mélange café et chicorée</w:t>
            </w:r>
          </w:p>
          <w:p w14:paraId="12E1FD97" w14:textId="77777777" w:rsidR="00CA17FE" w:rsidRPr="00C213E9" w:rsidRDefault="00CA17FE" w:rsidP="00CA17FE">
            <w:pPr>
              <w:jc w:val="left"/>
              <w:rPr>
                <w:rFonts w:ascii="Open Sans" w:hAnsi="Open Sans" w:cs="Open Sans"/>
                <w:sz w:val="18"/>
                <w:szCs w:val="18"/>
              </w:rPr>
            </w:pPr>
            <w:r w:rsidRPr="00C213E9">
              <w:rPr>
                <w:rFonts w:ascii="Open Sans" w:hAnsi="Open Sans" w:cs="Open Sans"/>
                <w:sz w:val="18"/>
                <w:szCs w:val="18"/>
              </w:rPr>
              <w:t>Sans sucre ajouté</w:t>
            </w:r>
          </w:p>
          <w:p w14:paraId="6585D380" w14:textId="02CA474D" w:rsidR="00CA17FE" w:rsidRPr="00C213E9" w:rsidRDefault="00CA17FE" w:rsidP="00CA17FE">
            <w:pPr>
              <w:jc w:val="left"/>
              <w:rPr>
                <w:rFonts w:ascii="Open Sans" w:hAnsi="Open Sans" w:cs="Open Sans"/>
                <w:sz w:val="18"/>
                <w:szCs w:val="18"/>
              </w:rPr>
            </w:pPr>
            <w:r w:rsidRPr="00C213E9">
              <w:rPr>
                <w:rFonts w:ascii="Open Sans" w:hAnsi="Open Sans" w:cs="Open Sans"/>
                <w:sz w:val="18"/>
                <w:szCs w:val="18"/>
              </w:rPr>
              <w:t>Sans additifs artificiels</w:t>
            </w:r>
          </w:p>
        </w:tc>
        <w:tc>
          <w:tcPr>
            <w:tcW w:w="1280" w:type="dxa"/>
            <w:tcBorders>
              <w:top w:val="single" w:sz="8" w:space="0" w:color="auto"/>
              <w:left w:val="single" w:sz="8" w:space="0" w:color="auto"/>
              <w:bottom w:val="single" w:sz="8" w:space="0" w:color="000000"/>
              <w:right w:val="single" w:sz="8" w:space="0" w:color="auto"/>
            </w:tcBorders>
            <w:vAlign w:val="center"/>
            <w:hideMark/>
          </w:tcPr>
          <w:p w14:paraId="5A0FBB40" w14:textId="198C3D30"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13EDF00B" w14:textId="77777777" w:rsidTr="00653CA6">
        <w:trPr>
          <w:trHeight w:val="315"/>
        </w:trPr>
        <w:tc>
          <w:tcPr>
            <w:tcW w:w="368" w:type="dxa"/>
            <w:tcBorders>
              <w:top w:val="nil"/>
              <w:left w:val="single" w:sz="8" w:space="0" w:color="auto"/>
              <w:bottom w:val="nil"/>
              <w:right w:val="single" w:sz="8" w:space="0" w:color="auto"/>
            </w:tcBorders>
            <w:shd w:val="clear" w:color="auto" w:fill="auto"/>
            <w:noWrap/>
            <w:vAlign w:val="center"/>
            <w:hideMark/>
          </w:tcPr>
          <w:p w14:paraId="233D37CD" w14:textId="77777777"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3</w:t>
            </w:r>
          </w:p>
        </w:tc>
        <w:tc>
          <w:tcPr>
            <w:tcW w:w="2205" w:type="dxa"/>
            <w:tcBorders>
              <w:top w:val="nil"/>
              <w:left w:val="nil"/>
              <w:bottom w:val="nil"/>
              <w:right w:val="single" w:sz="8" w:space="0" w:color="auto"/>
            </w:tcBorders>
            <w:shd w:val="clear" w:color="auto" w:fill="auto"/>
            <w:noWrap/>
            <w:vAlign w:val="center"/>
            <w:hideMark/>
          </w:tcPr>
          <w:p w14:paraId="7E927089" w14:textId="4CEE8A15" w:rsidR="00CA17FE" w:rsidRPr="008C36C5"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Café décaféiné</w:t>
            </w:r>
          </w:p>
        </w:tc>
        <w:tc>
          <w:tcPr>
            <w:tcW w:w="5639" w:type="dxa"/>
            <w:tcBorders>
              <w:top w:val="nil"/>
              <w:left w:val="nil"/>
              <w:bottom w:val="single" w:sz="8" w:space="0" w:color="auto"/>
              <w:right w:val="single" w:sz="8" w:space="0" w:color="auto"/>
            </w:tcBorders>
            <w:shd w:val="clear" w:color="auto" w:fill="auto"/>
            <w:noWrap/>
            <w:vAlign w:val="center"/>
            <w:hideMark/>
          </w:tcPr>
          <w:p w14:paraId="6473E900" w14:textId="33E8C06B" w:rsidR="00CA17FE" w:rsidRPr="00BC141D"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Conditionnement : poche de 500g</w:t>
            </w:r>
          </w:p>
          <w:p w14:paraId="4DBE9EC2" w14:textId="263A890C" w:rsidR="00CA17FE" w:rsidRPr="00BC141D"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Café décaféiné au sens de la réglementat</w:t>
            </w:r>
            <w:r>
              <w:rPr>
                <w:rFonts w:ascii="Open Sans" w:hAnsi="Open Sans" w:cs="Open Sans"/>
                <w:color w:val="auto"/>
                <w:sz w:val="18"/>
                <w:szCs w:val="18"/>
              </w:rPr>
              <w:t>i</w:t>
            </w:r>
            <w:r w:rsidRPr="00BC141D">
              <w:rPr>
                <w:rFonts w:ascii="Open Sans" w:hAnsi="Open Sans" w:cs="Open Sans"/>
                <w:color w:val="auto"/>
                <w:sz w:val="18"/>
                <w:szCs w:val="18"/>
              </w:rPr>
              <w:t>on européenne soit une teneur en caféine ≤ 0,1% sur matière sèche</w:t>
            </w:r>
            <w:r>
              <w:rPr>
                <w:rFonts w:ascii="Open Sans" w:hAnsi="Open Sans" w:cs="Open Sans"/>
                <w:color w:val="auto"/>
                <w:sz w:val="18"/>
                <w:szCs w:val="18"/>
              </w:rPr>
              <w:t xml:space="preserve"> </w:t>
            </w:r>
            <w:r w:rsidRPr="00BC141D">
              <w:rPr>
                <w:rFonts w:ascii="Open Sans" w:hAnsi="Open Sans" w:cs="Open Sans"/>
                <w:b/>
                <w:bCs/>
                <w:color w:val="auto"/>
                <w:sz w:val="18"/>
                <w:szCs w:val="18"/>
              </w:rPr>
              <w:t>(obligatoire)</w:t>
            </w:r>
          </w:p>
          <w:p w14:paraId="24DD58B0" w14:textId="77777777" w:rsidR="00CA17FE" w:rsidRPr="00BC141D"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Pur café</w:t>
            </w:r>
          </w:p>
          <w:p w14:paraId="5AA0141B" w14:textId="77777777" w:rsidR="00CA17FE" w:rsidRPr="00BC141D"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Sans sucre ajouté</w:t>
            </w:r>
          </w:p>
          <w:p w14:paraId="52F43965" w14:textId="4A30242D" w:rsidR="00CA17FE" w:rsidRPr="008C36C5" w:rsidRDefault="00CA17FE" w:rsidP="00CA17FE">
            <w:pPr>
              <w:jc w:val="left"/>
              <w:rPr>
                <w:rFonts w:ascii="Open Sans" w:hAnsi="Open Sans" w:cs="Open Sans"/>
                <w:color w:val="auto"/>
                <w:sz w:val="18"/>
                <w:szCs w:val="18"/>
              </w:rPr>
            </w:pPr>
            <w:r w:rsidRPr="00BC141D">
              <w:rPr>
                <w:rFonts w:ascii="Open Sans" w:hAnsi="Open Sans" w:cs="Open Sans"/>
                <w:color w:val="auto"/>
                <w:sz w:val="18"/>
                <w:szCs w:val="18"/>
              </w:rPr>
              <w:t>Sans additif non nécessaire à la fabrication</w:t>
            </w:r>
          </w:p>
        </w:tc>
        <w:tc>
          <w:tcPr>
            <w:tcW w:w="1280" w:type="dxa"/>
            <w:tcBorders>
              <w:top w:val="nil"/>
              <w:left w:val="nil"/>
              <w:bottom w:val="nil"/>
              <w:right w:val="single" w:sz="8" w:space="0" w:color="auto"/>
            </w:tcBorders>
            <w:shd w:val="clear" w:color="auto" w:fill="auto"/>
            <w:noWrap/>
            <w:vAlign w:val="center"/>
            <w:hideMark/>
          </w:tcPr>
          <w:p w14:paraId="7E4ABAD1" w14:textId="7F5E2793"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78568049" w14:textId="77777777" w:rsidTr="00653CA6">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hideMark/>
          </w:tcPr>
          <w:p w14:paraId="2A1EA340" w14:textId="77777777"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4</w:t>
            </w:r>
          </w:p>
        </w:tc>
        <w:tc>
          <w:tcPr>
            <w:tcW w:w="2205" w:type="dxa"/>
            <w:tcBorders>
              <w:top w:val="single" w:sz="8" w:space="0" w:color="000000"/>
              <w:left w:val="nil"/>
              <w:bottom w:val="nil"/>
              <w:right w:val="single" w:sz="8" w:space="0" w:color="auto"/>
            </w:tcBorders>
            <w:shd w:val="clear" w:color="auto" w:fill="auto"/>
            <w:noWrap/>
            <w:vAlign w:val="center"/>
            <w:hideMark/>
          </w:tcPr>
          <w:p w14:paraId="74698C23" w14:textId="11A44AD1"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 xml:space="preserve">Café soluble lyophilisé - qualité </w:t>
            </w:r>
            <w:r>
              <w:rPr>
                <w:rFonts w:ascii="Open Sans" w:hAnsi="Open Sans" w:cs="Open Sans"/>
                <w:sz w:val="18"/>
                <w:szCs w:val="18"/>
              </w:rPr>
              <w:t>standard</w:t>
            </w:r>
          </w:p>
        </w:tc>
        <w:tc>
          <w:tcPr>
            <w:tcW w:w="5639" w:type="dxa"/>
            <w:tcBorders>
              <w:top w:val="nil"/>
              <w:left w:val="nil"/>
              <w:bottom w:val="single" w:sz="8" w:space="0" w:color="auto"/>
              <w:right w:val="single" w:sz="8" w:space="0" w:color="auto"/>
            </w:tcBorders>
            <w:shd w:val="clear" w:color="auto" w:fill="auto"/>
            <w:noWrap/>
            <w:vAlign w:val="center"/>
            <w:hideMark/>
          </w:tcPr>
          <w:p w14:paraId="7002BF31" w14:textId="77777777" w:rsidR="00CA17FE" w:rsidRPr="00C213E9" w:rsidRDefault="00CA17FE" w:rsidP="00CA17FE">
            <w:pPr>
              <w:jc w:val="left"/>
              <w:rPr>
                <w:rFonts w:ascii="Open Sans" w:hAnsi="Open Sans" w:cs="Open Sans"/>
                <w:color w:val="auto"/>
                <w:sz w:val="18"/>
                <w:szCs w:val="18"/>
              </w:rPr>
            </w:pPr>
            <w:r w:rsidRPr="00C213E9">
              <w:rPr>
                <w:rFonts w:ascii="Open Sans" w:hAnsi="Open Sans" w:cs="Open Sans"/>
                <w:color w:val="auto"/>
                <w:sz w:val="18"/>
                <w:szCs w:val="18"/>
              </w:rPr>
              <w:t>Conditionnement : poche de 500g</w:t>
            </w:r>
          </w:p>
          <w:p w14:paraId="346D9D42" w14:textId="77777777" w:rsidR="00CA17FE" w:rsidRPr="00C213E9" w:rsidRDefault="00CA17FE" w:rsidP="00CA17FE">
            <w:pPr>
              <w:jc w:val="left"/>
              <w:rPr>
                <w:rFonts w:ascii="Open Sans" w:hAnsi="Open Sans" w:cs="Open Sans"/>
                <w:color w:val="auto"/>
                <w:sz w:val="18"/>
                <w:szCs w:val="18"/>
              </w:rPr>
            </w:pPr>
            <w:r w:rsidRPr="00C213E9">
              <w:rPr>
                <w:rFonts w:ascii="Open Sans" w:hAnsi="Open Sans" w:cs="Open Sans"/>
                <w:color w:val="auto"/>
                <w:sz w:val="18"/>
                <w:szCs w:val="18"/>
              </w:rPr>
              <w:t>100% café Arabica ou Arabica majoritaire ≥ 80%</w:t>
            </w:r>
          </w:p>
          <w:p w14:paraId="6C36BA86" w14:textId="77777777" w:rsidR="00CA17FE" w:rsidRPr="00C213E9" w:rsidRDefault="00CA17FE" w:rsidP="00CA17FE">
            <w:pPr>
              <w:jc w:val="left"/>
              <w:rPr>
                <w:rFonts w:ascii="Open Sans" w:hAnsi="Open Sans" w:cs="Open Sans"/>
                <w:color w:val="auto"/>
                <w:sz w:val="18"/>
                <w:szCs w:val="18"/>
              </w:rPr>
            </w:pPr>
            <w:r w:rsidRPr="00C213E9">
              <w:rPr>
                <w:rFonts w:ascii="Open Sans" w:hAnsi="Open Sans" w:cs="Open Sans"/>
                <w:color w:val="auto"/>
                <w:sz w:val="18"/>
                <w:szCs w:val="18"/>
              </w:rPr>
              <w:t>Sans sucre ajouté</w:t>
            </w:r>
          </w:p>
          <w:p w14:paraId="0A9EA6D0" w14:textId="77777777" w:rsidR="00CA17FE" w:rsidRPr="00C213E9" w:rsidRDefault="00CA17FE" w:rsidP="00CA17FE">
            <w:pPr>
              <w:jc w:val="left"/>
              <w:rPr>
                <w:rFonts w:ascii="Open Sans" w:hAnsi="Open Sans" w:cs="Open Sans"/>
                <w:color w:val="auto"/>
                <w:sz w:val="18"/>
                <w:szCs w:val="18"/>
              </w:rPr>
            </w:pPr>
            <w:r w:rsidRPr="00C213E9">
              <w:rPr>
                <w:rFonts w:ascii="Open Sans" w:hAnsi="Open Sans" w:cs="Open Sans"/>
                <w:color w:val="auto"/>
                <w:sz w:val="18"/>
                <w:szCs w:val="18"/>
              </w:rPr>
              <w:t>Sans additif non nécessaire à la fabrication, sans arôme artificiel</w:t>
            </w:r>
          </w:p>
          <w:p w14:paraId="10321C45" w14:textId="03721E0E" w:rsidR="00CA17FE" w:rsidRPr="008C36C5" w:rsidRDefault="00CA17FE" w:rsidP="00CA17FE">
            <w:pPr>
              <w:jc w:val="left"/>
              <w:rPr>
                <w:rFonts w:ascii="Open Sans" w:hAnsi="Open Sans" w:cs="Open Sans"/>
                <w:color w:val="auto"/>
                <w:sz w:val="18"/>
                <w:szCs w:val="18"/>
              </w:rPr>
            </w:pPr>
            <w:r w:rsidRPr="00C213E9">
              <w:rPr>
                <w:rFonts w:ascii="Open Sans" w:hAnsi="Open Sans" w:cs="Open Sans"/>
                <w:color w:val="auto"/>
                <w:sz w:val="18"/>
                <w:szCs w:val="18"/>
              </w:rPr>
              <w:t>Humidité maitrisée ≤ 3%</w:t>
            </w:r>
          </w:p>
        </w:tc>
        <w:tc>
          <w:tcPr>
            <w:tcW w:w="1280" w:type="dxa"/>
            <w:tcBorders>
              <w:top w:val="single" w:sz="8" w:space="0" w:color="auto"/>
              <w:left w:val="nil"/>
              <w:bottom w:val="nil"/>
              <w:right w:val="single" w:sz="8" w:space="0" w:color="auto"/>
            </w:tcBorders>
            <w:shd w:val="clear" w:color="auto" w:fill="auto"/>
            <w:noWrap/>
            <w:vAlign w:val="center"/>
            <w:hideMark/>
          </w:tcPr>
          <w:p w14:paraId="6D7338CA" w14:textId="45E17E97"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079F526E"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49F35450" w14:textId="7005D3A0" w:rsidR="00CA17FE" w:rsidRPr="008C36C5" w:rsidRDefault="00CA17FE" w:rsidP="00CA17FE">
            <w:pPr>
              <w:jc w:val="center"/>
              <w:rPr>
                <w:rFonts w:ascii="Open Sans" w:hAnsi="Open Sans" w:cs="Open Sans"/>
                <w:sz w:val="18"/>
                <w:szCs w:val="18"/>
              </w:rPr>
            </w:pPr>
            <w:r>
              <w:rPr>
                <w:rFonts w:ascii="Open Sans" w:hAnsi="Open Sans" w:cs="Open Sans"/>
                <w:sz w:val="18"/>
                <w:szCs w:val="18"/>
              </w:rPr>
              <w:t>5</w:t>
            </w:r>
          </w:p>
        </w:tc>
        <w:tc>
          <w:tcPr>
            <w:tcW w:w="2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65DFA" w14:textId="0E437441" w:rsidR="00CA17FE" w:rsidRPr="008C36C5" w:rsidRDefault="00CA17FE" w:rsidP="00CA17FE">
            <w:pPr>
              <w:jc w:val="left"/>
              <w:rPr>
                <w:rFonts w:ascii="Open Sans" w:hAnsi="Open Sans" w:cs="Open Sans"/>
                <w:sz w:val="18"/>
                <w:szCs w:val="18"/>
              </w:rPr>
            </w:pPr>
            <w:r>
              <w:rPr>
                <w:rFonts w:ascii="Open Sans" w:hAnsi="Open Sans" w:cs="Open Sans"/>
                <w:sz w:val="18"/>
                <w:szCs w:val="18"/>
              </w:rPr>
              <w:t>Café soluble lyophilisé - qualité supérieure</w:t>
            </w:r>
          </w:p>
        </w:tc>
        <w:tc>
          <w:tcPr>
            <w:tcW w:w="56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FFC4B" w14:textId="6AA098B8" w:rsidR="00CA17FE" w:rsidRPr="00C213E9"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500g</w:t>
            </w:r>
            <w:r>
              <w:rPr>
                <w:rFonts w:ascii="Open Sans" w:hAnsi="Open Sans" w:cs="Open Sans"/>
                <w:sz w:val="18"/>
                <w:szCs w:val="18"/>
              </w:rPr>
              <w:br/>
              <w:t xml:space="preserve">100% café Arabica ou Arabica majoritaire </w:t>
            </w:r>
            <w:r>
              <w:rPr>
                <w:rFonts w:ascii="Calibri" w:hAnsi="Calibri" w:cs="Calibri"/>
                <w:sz w:val="18"/>
                <w:szCs w:val="18"/>
              </w:rPr>
              <w:t>≥</w:t>
            </w:r>
            <w:r>
              <w:rPr>
                <w:rFonts w:ascii="Open Sans" w:hAnsi="Open Sans" w:cs="Open Sans"/>
                <w:sz w:val="18"/>
                <w:szCs w:val="18"/>
              </w:rPr>
              <w:t xml:space="preserve"> 80%</w:t>
            </w:r>
            <w:r>
              <w:rPr>
                <w:rFonts w:ascii="Open Sans" w:hAnsi="Open Sans" w:cs="Open Sans"/>
                <w:sz w:val="18"/>
                <w:szCs w:val="18"/>
              </w:rPr>
              <w:br/>
              <w:t>Sans sucre ajouté</w:t>
            </w:r>
            <w:r>
              <w:rPr>
                <w:rFonts w:ascii="Open Sans" w:hAnsi="Open Sans" w:cs="Open Sans"/>
                <w:sz w:val="18"/>
                <w:szCs w:val="18"/>
              </w:rPr>
              <w:br/>
            </w:r>
            <w:r>
              <w:rPr>
                <w:rFonts w:ascii="Open Sans" w:hAnsi="Open Sans" w:cs="Open Sans"/>
                <w:sz w:val="18"/>
                <w:szCs w:val="18"/>
              </w:rPr>
              <w:lastRenderedPageBreak/>
              <w:t>Sans additif non nécessaire à la fabrication, sans arôme artificiel</w:t>
            </w:r>
            <w:r>
              <w:rPr>
                <w:rFonts w:ascii="Open Sans" w:hAnsi="Open Sans" w:cs="Open Sans"/>
                <w:sz w:val="18"/>
                <w:szCs w:val="18"/>
              </w:rPr>
              <w:br/>
              <w:t xml:space="preserve">Humidité maitrisée </w:t>
            </w:r>
            <w:r>
              <w:rPr>
                <w:rFonts w:ascii="Calibri" w:hAnsi="Calibri" w:cs="Calibri"/>
                <w:sz w:val="18"/>
                <w:szCs w:val="18"/>
              </w:rPr>
              <w:t xml:space="preserve">≤ </w:t>
            </w:r>
            <w:r>
              <w:rPr>
                <w:rFonts w:ascii="Open Sans" w:hAnsi="Open Sans" w:cs="Open Sans"/>
                <w:sz w:val="18"/>
                <w:szCs w:val="18"/>
              </w:rPr>
              <w:t>3%</w:t>
            </w:r>
          </w:p>
        </w:tc>
        <w:tc>
          <w:tcPr>
            <w:tcW w:w="1280" w:type="dxa"/>
            <w:tcBorders>
              <w:top w:val="single" w:sz="8" w:space="0" w:color="auto"/>
              <w:left w:val="nil"/>
              <w:bottom w:val="nil"/>
              <w:right w:val="single" w:sz="8" w:space="0" w:color="auto"/>
            </w:tcBorders>
            <w:shd w:val="clear" w:color="auto" w:fill="auto"/>
            <w:noWrap/>
            <w:vAlign w:val="center"/>
          </w:tcPr>
          <w:p w14:paraId="3CFE6CC3" w14:textId="76C24AA8"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lastRenderedPageBreak/>
              <w:t>Souhaité</w:t>
            </w:r>
          </w:p>
        </w:tc>
      </w:tr>
      <w:tr w:rsidR="00CA17FE" w:rsidRPr="008C36C5" w14:paraId="025620A9"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298467BB" w14:textId="2A94877B" w:rsidR="00CA17FE" w:rsidRPr="008C36C5" w:rsidRDefault="00CA17FE" w:rsidP="00CA17FE">
            <w:pPr>
              <w:jc w:val="center"/>
              <w:rPr>
                <w:rFonts w:ascii="Open Sans" w:hAnsi="Open Sans" w:cs="Open Sans"/>
                <w:sz w:val="18"/>
                <w:szCs w:val="18"/>
              </w:rPr>
            </w:pPr>
            <w:r>
              <w:rPr>
                <w:rFonts w:ascii="Open Sans" w:hAnsi="Open Sans" w:cs="Open Sans"/>
                <w:sz w:val="18"/>
                <w:szCs w:val="18"/>
              </w:rPr>
              <w:t>6</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578C4A79" w14:textId="4CCF9D2E" w:rsidR="00CA17FE" w:rsidRPr="008C36C5" w:rsidRDefault="00CA17FE" w:rsidP="00CA17FE">
            <w:pPr>
              <w:jc w:val="left"/>
              <w:rPr>
                <w:rFonts w:ascii="Open Sans" w:hAnsi="Open Sans" w:cs="Open Sans"/>
                <w:sz w:val="18"/>
                <w:szCs w:val="18"/>
              </w:rPr>
            </w:pPr>
            <w:r>
              <w:rPr>
                <w:rFonts w:ascii="Open Sans" w:hAnsi="Open Sans" w:cs="Open Sans"/>
                <w:sz w:val="18"/>
                <w:szCs w:val="18"/>
              </w:rPr>
              <w:t>Lait demi-écrémé en poudre déshydraté - en granulé</w:t>
            </w:r>
          </w:p>
        </w:tc>
        <w:tc>
          <w:tcPr>
            <w:tcW w:w="5639" w:type="dxa"/>
            <w:tcBorders>
              <w:top w:val="nil"/>
              <w:left w:val="single" w:sz="4" w:space="0" w:color="auto"/>
              <w:bottom w:val="single" w:sz="4" w:space="0" w:color="auto"/>
              <w:right w:val="single" w:sz="4" w:space="0" w:color="auto"/>
            </w:tcBorders>
            <w:shd w:val="clear" w:color="auto" w:fill="auto"/>
            <w:noWrap/>
            <w:vAlign w:val="center"/>
          </w:tcPr>
          <w:p w14:paraId="3C11E01F" w14:textId="2E0FC401"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500 g</w:t>
            </w:r>
            <w:r>
              <w:rPr>
                <w:rFonts w:ascii="Open Sans" w:hAnsi="Open Sans" w:cs="Open Sans"/>
                <w:sz w:val="18"/>
                <w:szCs w:val="18"/>
              </w:rPr>
              <w:br/>
              <w:t>Sans huile végétale ajoutée</w:t>
            </w:r>
            <w:r>
              <w:rPr>
                <w:rFonts w:ascii="Open Sans" w:hAnsi="Open Sans" w:cs="Open Sans"/>
                <w:sz w:val="18"/>
                <w:szCs w:val="18"/>
              </w:rPr>
              <w:br/>
              <w:t>Matière grasse comprise entre 8% et 20%</w:t>
            </w:r>
          </w:p>
        </w:tc>
        <w:tc>
          <w:tcPr>
            <w:tcW w:w="1280" w:type="dxa"/>
            <w:tcBorders>
              <w:top w:val="single" w:sz="8" w:space="0" w:color="auto"/>
              <w:left w:val="nil"/>
              <w:bottom w:val="nil"/>
              <w:right w:val="single" w:sz="8" w:space="0" w:color="auto"/>
            </w:tcBorders>
            <w:shd w:val="clear" w:color="auto" w:fill="auto"/>
            <w:noWrap/>
            <w:vAlign w:val="center"/>
          </w:tcPr>
          <w:p w14:paraId="14CFC8C6" w14:textId="16B70D23"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0A6CB780"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2CBB2357" w14:textId="1F1E31F5" w:rsidR="00CA17FE" w:rsidRPr="008C36C5" w:rsidRDefault="00CA17FE" w:rsidP="00CA17FE">
            <w:pPr>
              <w:jc w:val="center"/>
              <w:rPr>
                <w:rFonts w:ascii="Open Sans" w:hAnsi="Open Sans" w:cs="Open Sans"/>
                <w:sz w:val="18"/>
                <w:szCs w:val="18"/>
              </w:rPr>
            </w:pPr>
            <w:r>
              <w:rPr>
                <w:rFonts w:ascii="Open Sans" w:hAnsi="Open Sans" w:cs="Open Sans"/>
                <w:sz w:val="18"/>
                <w:szCs w:val="18"/>
              </w:rPr>
              <w:t>7</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22479175" w14:textId="53CDD70F" w:rsidR="00CA17FE" w:rsidRPr="008C36C5" w:rsidRDefault="00CA17FE" w:rsidP="00CA17FE">
            <w:pPr>
              <w:jc w:val="left"/>
              <w:rPr>
                <w:rFonts w:ascii="Open Sans" w:hAnsi="Open Sans" w:cs="Open Sans"/>
                <w:sz w:val="18"/>
                <w:szCs w:val="18"/>
              </w:rPr>
            </w:pPr>
            <w:r>
              <w:rPr>
                <w:rFonts w:ascii="Open Sans" w:hAnsi="Open Sans" w:cs="Open Sans"/>
                <w:sz w:val="18"/>
                <w:szCs w:val="18"/>
              </w:rPr>
              <w:t>Potage - crème de champignons</w:t>
            </w:r>
          </w:p>
        </w:tc>
        <w:tc>
          <w:tcPr>
            <w:tcW w:w="5639" w:type="dxa"/>
            <w:tcBorders>
              <w:top w:val="nil"/>
              <w:left w:val="single" w:sz="4" w:space="0" w:color="auto"/>
              <w:bottom w:val="nil"/>
              <w:right w:val="single" w:sz="4" w:space="0" w:color="auto"/>
            </w:tcBorders>
            <w:shd w:val="clear" w:color="auto" w:fill="auto"/>
            <w:noWrap/>
            <w:vAlign w:val="center"/>
          </w:tcPr>
          <w:p w14:paraId="2EA3E89B" w14:textId="2DDF2930"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r>
              <w:rPr>
                <w:rFonts w:ascii="Open Sans" w:hAnsi="Open Sans" w:cs="Open Sans"/>
                <w:sz w:val="18"/>
                <w:szCs w:val="18"/>
              </w:rPr>
              <w:br/>
              <w:t xml:space="preserve">Teneur en sel maitrisée </w:t>
            </w:r>
            <w:r>
              <w:rPr>
                <w:rFonts w:ascii="Calibri" w:hAnsi="Calibri" w:cs="Calibri"/>
                <w:sz w:val="18"/>
                <w:szCs w:val="18"/>
              </w:rPr>
              <w:t xml:space="preserve">≤ </w:t>
            </w:r>
            <w:r>
              <w:rPr>
                <w:rFonts w:ascii="Open Sans" w:hAnsi="Open Sans" w:cs="Open Sans"/>
                <w:sz w:val="18"/>
                <w:szCs w:val="18"/>
              </w:rPr>
              <w:t>0,6g pour 100ml de produit reconstitué</w:t>
            </w:r>
          </w:p>
        </w:tc>
        <w:tc>
          <w:tcPr>
            <w:tcW w:w="1280" w:type="dxa"/>
            <w:tcBorders>
              <w:top w:val="single" w:sz="8" w:space="0" w:color="auto"/>
              <w:left w:val="nil"/>
              <w:bottom w:val="nil"/>
              <w:right w:val="single" w:sz="8" w:space="0" w:color="auto"/>
            </w:tcBorders>
            <w:shd w:val="clear" w:color="auto" w:fill="auto"/>
            <w:noWrap/>
            <w:vAlign w:val="center"/>
          </w:tcPr>
          <w:p w14:paraId="611F5780" w14:textId="077FC62B"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3B885C55"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2ACBFDE8" w14:textId="646F474A" w:rsidR="00CA17FE" w:rsidRPr="008C36C5" w:rsidRDefault="00CA17FE" w:rsidP="00CA17FE">
            <w:pPr>
              <w:jc w:val="center"/>
              <w:rPr>
                <w:rFonts w:ascii="Open Sans" w:hAnsi="Open Sans" w:cs="Open Sans"/>
                <w:sz w:val="18"/>
                <w:szCs w:val="18"/>
              </w:rPr>
            </w:pPr>
            <w:r>
              <w:rPr>
                <w:rFonts w:ascii="Open Sans" w:hAnsi="Open Sans" w:cs="Open Sans"/>
                <w:sz w:val="18"/>
                <w:szCs w:val="18"/>
              </w:rPr>
              <w:t>8</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6ED86B78" w14:textId="1AC04320" w:rsidR="00CA17FE" w:rsidRPr="008C36C5" w:rsidRDefault="00CA17FE" w:rsidP="00CA17FE">
            <w:pPr>
              <w:jc w:val="left"/>
              <w:rPr>
                <w:rFonts w:ascii="Open Sans" w:hAnsi="Open Sans" w:cs="Open Sans"/>
                <w:sz w:val="18"/>
                <w:szCs w:val="18"/>
              </w:rPr>
            </w:pPr>
            <w:r>
              <w:rPr>
                <w:rFonts w:ascii="Open Sans" w:hAnsi="Open Sans" w:cs="Open Sans"/>
                <w:sz w:val="18"/>
                <w:szCs w:val="18"/>
              </w:rPr>
              <w:t>Potage - crème d'asperges</w:t>
            </w:r>
          </w:p>
        </w:tc>
        <w:tc>
          <w:tcPr>
            <w:tcW w:w="5639" w:type="dxa"/>
            <w:tcBorders>
              <w:top w:val="single" w:sz="4" w:space="0" w:color="auto"/>
              <w:left w:val="single" w:sz="4" w:space="0" w:color="auto"/>
              <w:bottom w:val="nil"/>
              <w:right w:val="single" w:sz="4" w:space="0" w:color="auto"/>
            </w:tcBorders>
            <w:shd w:val="clear" w:color="auto" w:fill="auto"/>
            <w:noWrap/>
            <w:vAlign w:val="center"/>
          </w:tcPr>
          <w:p w14:paraId="7F9FD1A7" w14:textId="653BF392"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r>
              <w:rPr>
                <w:rFonts w:ascii="Open Sans" w:hAnsi="Open Sans" w:cs="Open Sans"/>
                <w:sz w:val="18"/>
                <w:szCs w:val="18"/>
              </w:rPr>
              <w:br/>
              <w:t xml:space="preserve">Teneur en sel maitrisée </w:t>
            </w:r>
            <w:r>
              <w:rPr>
                <w:rFonts w:ascii="Calibri" w:hAnsi="Calibri" w:cs="Calibri"/>
                <w:sz w:val="18"/>
                <w:szCs w:val="18"/>
              </w:rPr>
              <w:t xml:space="preserve">≤ </w:t>
            </w:r>
            <w:r>
              <w:rPr>
                <w:rFonts w:ascii="Open Sans" w:hAnsi="Open Sans" w:cs="Open Sans"/>
                <w:sz w:val="18"/>
                <w:szCs w:val="18"/>
              </w:rPr>
              <w:t>0,6g pour 100ml de produit reconstitué</w:t>
            </w:r>
          </w:p>
        </w:tc>
        <w:tc>
          <w:tcPr>
            <w:tcW w:w="1280" w:type="dxa"/>
            <w:tcBorders>
              <w:top w:val="single" w:sz="8" w:space="0" w:color="auto"/>
              <w:left w:val="nil"/>
              <w:bottom w:val="nil"/>
              <w:right w:val="single" w:sz="8" w:space="0" w:color="auto"/>
            </w:tcBorders>
            <w:shd w:val="clear" w:color="auto" w:fill="auto"/>
            <w:noWrap/>
            <w:vAlign w:val="center"/>
          </w:tcPr>
          <w:p w14:paraId="313AE5A3" w14:textId="4BE219EA"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24DB18A0"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794AF29B" w14:textId="1C0EC012" w:rsidR="00CA17FE" w:rsidRPr="008C36C5" w:rsidRDefault="00CA17FE" w:rsidP="00CA17FE">
            <w:pPr>
              <w:jc w:val="center"/>
              <w:rPr>
                <w:rFonts w:ascii="Open Sans" w:hAnsi="Open Sans" w:cs="Open Sans"/>
                <w:sz w:val="18"/>
                <w:szCs w:val="18"/>
              </w:rPr>
            </w:pPr>
            <w:r>
              <w:rPr>
                <w:rFonts w:ascii="Open Sans" w:hAnsi="Open Sans" w:cs="Open Sans"/>
                <w:sz w:val="18"/>
                <w:szCs w:val="18"/>
              </w:rPr>
              <w:t>9</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4B4A1A52" w14:textId="5CDBF2F2" w:rsidR="00CA17FE" w:rsidRPr="008C36C5" w:rsidRDefault="00CA17FE" w:rsidP="00CA17FE">
            <w:pPr>
              <w:jc w:val="left"/>
              <w:rPr>
                <w:rFonts w:ascii="Open Sans" w:hAnsi="Open Sans" w:cs="Open Sans"/>
                <w:sz w:val="18"/>
                <w:szCs w:val="18"/>
              </w:rPr>
            </w:pPr>
            <w:r>
              <w:rPr>
                <w:rFonts w:ascii="Open Sans" w:hAnsi="Open Sans" w:cs="Open Sans"/>
                <w:sz w:val="18"/>
                <w:szCs w:val="18"/>
              </w:rPr>
              <w:t>Potage de légume</w:t>
            </w:r>
          </w:p>
        </w:tc>
        <w:tc>
          <w:tcPr>
            <w:tcW w:w="5639" w:type="dxa"/>
            <w:tcBorders>
              <w:top w:val="single" w:sz="4" w:space="0" w:color="auto"/>
              <w:left w:val="single" w:sz="4" w:space="0" w:color="auto"/>
              <w:bottom w:val="nil"/>
              <w:right w:val="single" w:sz="4" w:space="0" w:color="auto"/>
            </w:tcBorders>
            <w:shd w:val="clear" w:color="auto" w:fill="auto"/>
            <w:noWrap/>
            <w:vAlign w:val="center"/>
          </w:tcPr>
          <w:p w14:paraId="74E098EC" w14:textId="47FC1FC6"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r>
              <w:rPr>
                <w:rFonts w:ascii="Open Sans" w:hAnsi="Open Sans" w:cs="Open Sans"/>
                <w:sz w:val="18"/>
                <w:szCs w:val="18"/>
              </w:rPr>
              <w:br/>
              <w:t xml:space="preserve">Teneur en sel maitrisée </w:t>
            </w:r>
            <w:r>
              <w:rPr>
                <w:rFonts w:ascii="Calibri" w:hAnsi="Calibri" w:cs="Calibri"/>
                <w:sz w:val="18"/>
                <w:szCs w:val="18"/>
              </w:rPr>
              <w:t xml:space="preserve">≤ </w:t>
            </w:r>
            <w:r>
              <w:rPr>
                <w:rFonts w:ascii="Open Sans" w:hAnsi="Open Sans" w:cs="Open Sans"/>
                <w:sz w:val="18"/>
                <w:szCs w:val="18"/>
              </w:rPr>
              <w:t>0,6g pour 100ml de produit reconstitué</w:t>
            </w:r>
          </w:p>
        </w:tc>
        <w:tc>
          <w:tcPr>
            <w:tcW w:w="1280" w:type="dxa"/>
            <w:tcBorders>
              <w:top w:val="single" w:sz="8" w:space="0" w:color="auto"/>
              <w:left w:val="nil"/>
              <w:bottom w:val="nil"/>
              <w:right w:val="single" w:sz="8" w:space="0" w:color="auto"/>
            </w:tcBorders>
            <w:shd w:val="clear" w:color="auto" w:fill="auto"/>
            <w:noWrap/>
            <w:vAlign w:val="center"/>
          </w:tcPr>
          <w:p w14:paraId="67578D78" w14:textId="3C090BFC"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4F87610B"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044C7869" w14:textId="65F883C9" w:rsidR="00CA17FE" w:rsidRPr="008C36C5" w:rsidRDefault="00CA17FE" w:rsidP="00CA17FE">
            <w:pPr>
              <w:jc w:val="center"/>
              <w:rPr>
                <w:rFonts w:ascii="Open Sans" w:hAnsi="Open Sans" w:cs="Open Sans"/>
                <w:sz w:val="18"/>
                <w:szCs w:val="18"/>
              </w:rPr>
            </w:pPr>
            <w:r>
              <w:rPr>
                <w:rFonts w:ascii="Open Sans" w:hAnsi="Open Sans" w:cs="Open Sans"/>
                <w:sz w:val="18"/>
                <w:szCs w:val="18"/>
              </w:rPr>
              <w:t>10</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04B41629" w14:textId="7D042353" w:rsidR="00CA17FE" w:rsidRPr="008C36C5" w:rsidRDefault="00CA17FE" w:rsidP="00CA17FE">
            <w:pPr>
              <w:jc w:val="left"/>
              <w:rPr>
                <w:rFonts w:ascii="Open Sans" w:hAnsi="Open Sans" w:cs="Open Sans"/>
                <w:sz w:val="18"/>
                <w:szCs w:val="18"/>
              </w:rPr>
            </w:pPr>
            <w:r>
              <w:rPr>
                <w:rFonts w:ascii="Open Sans" w:hAnsi="Open Sans" w:cs="Open Sans"/>
                <w:sz w:val="18"/>
                <w:szCs w:val="18"/>
              </w:rPr>
              <w:t>Potage - légumes - sans sel</w:t>
            </w:r>
          </w:p>
        </w:tc>
        <w:tc>
          <w:tcPr>
            <w:tcW w:w="5639" w:type="dxa"/>
            <w:tcBorders>
              <w:top w:val="nil"/>
              <w:left w:val="single" w:sz="4" w:space="0" w:color="auto"/>
              <w:bottom w:val="nil"/>
              <w:right w:val="single" w:sz="4" w:space="0" w:color="auto"/>
            </w:tcBorders>
            <w:shd w:val="clear" w:color="auto" w:fill="auto"/>
            <w:noWrap/>
            <w:vAlign w:val="center"/>
          </w:tcPr>
          <w:p w14:paraId="0BC2D759" w14:textId="2E5BD2CF"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p>
        </w:tc>
        <w:tc>
          <w:tcPr>
            <w:tcW w:w="1280" w:type="dxa"/>
            <w:tcBorders>
              <w:top w:val="single" w:sz="8" w:space="0" w:color="auto"/>
              <w:left w:val="nil"/>
              <w:bottom w:val="nil"/>
              <w:right w:val="single" w:sz="8" w:space="0" w:color="auto"/>
            </w:tcBorders>
            <w:shd w:val="clear" w:color="auto" w:fill="auto"/>
            <w:noWrap/>
            <w:vAlign w:val="center"/>
          </w:tcPr>
          <w:p w14:paraId="4CCC2A80" w14:textId="421DA48E"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64081853"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480D40B5" w14:textId="21F6AB02" w:rsidR="00CA17FE" w:rsidRPr="008C36C5" w:rsidRDefault="00CA17FE" w:rsidP="00CA17FE">
            <w:pPr>
              <w:jc w:val="center"/>
              <w:rPr>
                <w:rFonts w:ascii="Open Sans" w:hAnsi="Open Sans" w:cs="Open Sans"/>
                <w:sz w:val="18"/>
                <w:szCs w:val="18"/>
              </w:rPr>
            </w:pPr>
            <w:r>
              <w:rPr>
                <w:rFonts w:ascii="Open Sans" w:hAnsi="Open Sans" w:cs="Open Sans"/>
                <w:sz w:val="18"/>
                <w:szCs w:val="18"/>
              </w:rPr>
              <w:t>11</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3F783865" w14:textId="22CC1932" w:rsidR="00CA17FE" w:rsidRPr="008C36C5" w:rsidRDefault="00CA17FE" w:rsidP="00CA17FE">
            <w:pPr>
              <w:jc w:val="left"/>
              <w:rPr>
                <w:rFonts w:ascii="Open Sans" w:hAnsi="Open Sans" w:cs="Open Sans"/>
                <w:sz w:val="18"/>
                <w:szCs w:val="18"/>
              </w:rPr>
            </w:pPr>
            <w:r>
              <w:rPr>
                <w:rFonts w:ascii="Open Sans" w:hAnsi="Open Sans" w:cs="Open Sans"/>
                <w:sz w:val="18"/>
                <w:szCs w:val="18"/>
              </w:rPr>
              <w:t xml:space="preserve">Potage - poireaux/pommes de terre </w:t>
            </w:r>
          </w:p>
        </w:tc>
        <w:tc>
          <w:tcPr>
            <w:tcW w:w="5639" w:type="dxa"/>
            <w:tcBorders>
              <w:top w:val="single" w:sz="4" w:space="0" w:color="auto"/>
              <w:left w:val="single" w:sz="4" w:space="0" w:color="auto"/>
              <w:bottom w:val="nil"/>
              <w:right w:val="single" w:sz="4" w:space="0" w:color="auto"/>
            </w:tcBorders>
            <w:shd w:val="clear" w:color="auto" w:fill="auto"/>
            <w:noWrap/>
            <w:vAlign w:val="center"/>
          </w:tcPr>
          <w:p w14:paraId="02184FF7" w14:textId="13B32DE9"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r>
              <w:rPr>
                <w:rFonts w:ascii="Open Sans" w:hAnsi="Open Sans" w:cs="Open Sans"/>
                <w:sz w:val="18"/>
                <w:szCs w:val="18"/>
              </w:rPr>
              <w:br/>
              <w:t xml:space="preserve">Teneur en sel maitrisée </w:t>
            </w:r>
            <w:r>
              <w:rPr>
                <w:rFonts w:ascii="Calibri" w:hAnsi="Calibri" w:cs="Calibri"/>
                <w:sz w:val="18"/>
                <w:szCs w:val="18"/>
              </w:rPr>
              <w:t xml:space="preserve">≤ </w:t>
            </w:r>
            <w:r>
              <w:rPr>
                <w:rFonts w:ascii="Open Sans" w:hAnsi="Open Sans" w:cs="Open Sans"/>
                <w:sz w:val="18"/>
                <w:szCs w:val="18"/>
              </w:rPr>
              <w:t>0,6g pour 100ml de produit reconstitué</w:t>
            </w:r>
          </w:p>
        </w:tc>
        <w:tc>
          <w:tcPr>
            <w:tcW w:w="1280" w:type="dxa"/>
            <w:tcBorders>
              <w:top w:val="single" w:sz="8" w:space="0" w:color="auto"/>
              <w:left w:val="nil"/>
              <w:bottom w:val="nil"/>
              <w:right w:val="single" w:sz="8" w:space="0" w:color="auto"/>
            </w:tcBorders>
            <w:shd w:val="clear" w:color="auto" w:fill="auto"/>
            <w:noWrap/>
            <w:vAlign w:val="center"/>
          </w:tcPr>
          <w:p w14:paraId="79C05EF7" w14:textId="063EA58B"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7B795E60"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07C84F7E" w14:textId="3AE68679" w:rsidR="00CA17FE" w:rsidRPr="008C36C5" w:rsidRDefault="00CA17FE" w:rsidP="00CA17FE">
            <w:pPr>
              <w:jc w:val="center"/>
              <w:rPr>
                <w:rFonts w:ascii="Open Sans" w:hAnsi="Open Sans" w:cs="Open Sans"/>
                <w:sz w:val="18"/>
                <w:szCs w:val="18"/>
              </w:rPr>
            </w:pPr>
            <w:r>
              <w:rPr>
                <w:rFonts w:ascii="Open Sans" w:hAnsi="Open Sans" w:cs="Open Sans"/>
                <w:sz w:val="18"/>
                <w:szCs w:val="18"/>
              </w:rPr>
              <w:t>12</w:t>
            </w:r>
          </w:p>
        </w:tc>
        <w:tc>
          <w:tcPr>
            <w:tcW w:w="2205" w:type="dxa"/>
            <w:tcBorders>
              <w:top w:val="nil"/>
              <w:left w:val="single" w:sz="4" w:space="0" w:color="auto"/>
              <w:bottom w:val="single" w:sz="4" w:space="0" w:color="auto"/>
              <w:right w:val="single" w:sz="4" w:space="0" w:color="auto"/>
            </w:tcBorders>
            <w:shd w:val="clear" w:color="auto" w:fill="auto"/>
            <w:noWrap/>
            <w:vAlign w:val="center"/>
          </w:tcPr>
          <w:p w14:paraId="2A9E4BC6" w14:textId="0AEF5854" w:rsidR="00CA17FE" w:rsidRPr="008C36C5" w:rsidRDefault="00CA17FE" w:rsidP="00CA17FE">
            <w:pPr>
              <w:jc w:val="left"/>
              <w:rPr>
                <w:rFonts w:ascii="Open Sans" w:hAnsi="Open Sans" w:cs="Open Sans"/>
                <w:sz w:val="18"/>
                <w:szCs w:val="18"/>
              </w:rPr>
            </w:pPr>
            <w:r>
              <w:rPr>
                <w:rFonts w:ascii="Open Sans" w:hAnsi="Open Sans" w:cs="Open Sans"/>
                <w:sz w:val="18"/>
                <w:szCs w:val="18"/>
              </w:rPr>
              <w:t>Potage - poireaux/pommes de terre - sans sel</w:t>
            </w:r>
          </w:p>
        </w:tc>
        <w:tc>
          <w:tcPr>
            <w:tcW w:w="5639" w:type="dxa"/>
            <w:tcBorders>
              <w:top w:val="nil"/>
              <w:left w:val="single" w:sz="4" w:space="0" w:color="auto"/>
              <w:bottom w:val="nil"/>
              <w:right w:val="single" w:sz="4" w:space="0" w:color="auto"/>
            </w:tcBorders>
            <w:shd w:val="clear" w:color="auto" w:fill="auto"/>
            <w:noWrap/>
            <w:vAlign w:val="center"/>
          </w:tcPr>
          <w:p w14:paraId="15CDAAD9" w14:textId="5BF50DE6"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p>
        </w:tc>
        <w:tc>
          <w:tcPr>
            <w:tcW w:w="1280" w:type="dxa"/>
            <w:tcBorders>
              <w:top w:val="single" w:sz="8" w:space="0" w:color="auto"/>
              <w:left w:val="nil"/>
              <w:bottom w:val="nil"/>
              <w:right w:val="single" w:sz="8" w:space="0" w:color="auto"/>
            </w:tcBorders>
            <w:shd w:val="clear" w:color="auto" w:fill="auto"/>
            <w:noWrap/>
            <w:vAlign w:val="center"/>
          </w:tcPr>
          <w:p w14:paraId="0E1FF7FD" w14:textId="2C6183B0"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6C3E450C" w14:textId="77777777" w:rsidTr="00204E45">
        <w:trPr>
          <w:trHeight w:val="315"/>
        </w:trPr>
        <w:tc>
          <w:tcPr>
            <w:tcW w:w="368" w:type="dxa"/>
            <w:tcBorders>
              <w:top w:val="single" w:sz="8" w:space="0" w:color="auto"/>
              <w:left w:val="single" w:sz="8" w:space="0" w:color="auto"/>
              <w:bottom w:val="nil"/>
              <w:right w:val="single" w:sz="8" w:space="0" w:color="auto"/>
            </w:tcBorders>
            <w:shd w:val="clear" w:color="auto" w:fill="auto"/>
            <w:noWrap/>
            <w:vAlign w:val="center"/>
          </w:tcPr>
          <w:p w14:paraId="14B96F79" w14:textId="79763EF3" w:rsidR="00CA17FE" w:rsidRPr="008C36C5" w:rsidRDefault="00CA17FE" w:rsidP="00CA17FE">
            <w:pPr>
              <w:jc w:val="center"/>
              <w:rPr>
                <w:rFonts w:ascii="Open Sans" w:hAnsi="Open Sans" w:cs="Open Sans"/>
                <w:sz w:val="18"/>
                <w:szCs w:val="18"/>
              </w:rPr>
            </w:pPr>
            <w:r>
              <w:rPr>
                <w:rFonts w:ascii="Open Sans" w:hAnsi="Open Sans" w:cs="Open Sans"/>
                <w:sz w:val="18"/>
                <w:szCs w:val="18"/>
              </w:rPr>
              <w:t>13</w:t>
            </w:r>
          </w:p>
        </w:tc>
        <w:tc>
          <w:tcPr>
            <w:tcW w:w="2205" w:type="dxa"/>
            <w:tcBorders>
              <w:top w:val="single" w:sz="8" w:space="0" w:color="000000"/>
              <w:left w:val="nil"/>
              <w:bottom w:val="nil"/>
              <w:right w:val="single" w:sz="8" w:space="0" w:color="auto"/>
            </w:tcBorders>
            <w:shd w:val="clear" w:color="auto" w:fill="auto"/>
            <w:noWrap/>
            <w:vAlign w:val="center"/>
          </w:tcPr>
          <w:p w14:paraId="2DC251AB" w14:textId="77777777" w:rsidR="00CA17FE" w:rsidRDefault="00CA17FE" w:rsidP="00CA17FE">
            <w:pPr>
              <w:jc w:val="left"/>
              <w:rPr>
                <w:rFonts w:ascii="Open Sans" w:hAnsi="Open Sans" w:cs="Open Sans"/>
                <w:sz w:val="18"/>
                <w:szCs w:val="18"/>
              </w:rPr>
            </w:pPr>
            <w:r>
              <w:rPr>
                <w:rFonts w:ascii="Open Sans" w:hAnsi="Open Sans" w:cs="Open Sans"/>
                <w:sz w:val="18"/>
                <w:szCs w:val="18"/>
              </w:rPr>
              <w:t xml:space="preserve">Potage - façon pommes de terre carotte </w:t>
            </w:r>
          </w:p>
          <w:p w14:paraId="28F62536" w14:textId="77777777" w:rsidR="00CA17FE" w:rsidRPr="008C36C5" w:rsidRDefault="00CA17FE" w:rsidP="00CA17FE">
            <w:pPr>
              <w:jc w:val="left"/>
              <w:rPr>
                <w:rFonts w:ascii="Open Sans" w:hAnsi="Open Sans" w:cs="Open Sans"/>
                <w:sz w:val="18"/>
                <w:szCs w:val="18"/>
              </w:rPr>
            </w:pPr>
          </w:p>
        </w:tc>
        <w:tc>
          <w:tcPr>
            <w:tcW w:w="5639" w:type="dxa"/>
            <w:tcBorders>
              <w:top w:val="single" w:sz="4" w:space="0" w:color="auto"/>
              <w:left w:val="single" w:sz="4" w:space="0" w:color="auto"/>
              <w:bottom w:val="nil"/>
              <w:right w:val="single" w:sz="4" w:space="0" w:color="auto"/>
            </w:tcBorders>
            <w:shd w:val="clear" w:color="auto" w:fill="auto"/>
            <w:noWrap/>
            <w:vAlign w:val="center"/>
          </w:tcPr>
          <w:p w14:paraId="05FE6190" w14:textId="63230A9E" w:rsidR="00CA17FE" w:rsidRPr="008C36C5" w:rsidRDefault="00CA17FE" w:rsidP="00CA17FE">
            <w:pPr>
              <w:jc w:val="left"/>
              <w:rPr>
                <w:rFonts w:ascii="Open Sans" w:hAnsi="Open Sans" w:cs="Open Sans"/>
                <w:color w:val="auto"/>
                <w:sz w:val="18"/>
                <w:szCs w:val="18"/>
              </w:rPr>
            </w:pPr>
            <w:r>
              <w:rPr>
                <w:rFonts w:ascii="Open Sans" w:hAnsi="Open Sans" w:cs="Open Sans"/>
                <w:sz w:val="18"/>
                <w:szCs w:val="18"/>
              </w:rPr>
              <w:t>Conditionnement : poche de 800g à 1kg</w:t>
            </w:r>
            <w:r>
              <w:rPr>
                <w:rFonts w:ascii="Open Sans" w:hAnsi="Open Sans" w:cs="Open Sans"/>
                <w:sz w:val="18"/>
                <w:szCs w:val="18"/>
              </w:rPr>
              <w:br/>
              <w:t>Les taux de dilutions seront identiques quelles que soient les recettes</w:t>
            </w:r>
            <w:r>
              <w:rPr>
                <w:rFonts w:ascii="Open Sans" w:hAnsi="Open Sans" w:cs="Open Sans"/>
                <w:sz w:val="18"/>
                <w:szCs w:val="18"/>
              </w:rPr>
              <w:br/>
              <w:t xml:space="preserve">Teneur en sel maitrisée </w:t>
            </w:r>
            <w:r>
              <w:rPr>
                <w:rFonts w:ascii="Calibri" w:hAnsi="Calibri" w:cs="Calibri"/>
                <w:sz w:val="18"/>
                <w:szCs w:val="18"/>
              </w:rPr>
              <w:t xml:space="preserve">≤ </w:t>
            </w:r>
            <w:r>
              <w:rPr>
                <w:rFonts w:ascii="Open Sans" w:hAnsi="Open Sans" w:cs="Open Sans"/>
                <w:sz w:val="18"/>
                <w:szCs w:val="18"/>
              </w:rPr>
              <w:t>0,6g pour 100ml de produit reconstitué</w:t>
            </w:r>
          </w:p>
        </w:tc>
        <w:tc>
          <w:tcPr>
            <w:tcW w:w="1280" w:type="dxa"/>
            <w:tcBorders>
              <w:top w:val="single" w:sz="8" w:space="0" w:color="auto"/>
              <w:left w:val="nil"/>
              <w:bottom w:val="nil"/>
              <w:right w:val="single" w:sz="8" w:space="0" w:color="auto"/>
            </w:tcBorders>
            <w:shd w:val="clear" w:color="auto" w:fill="auto"/>
            <w:noWrap/>
            <w:vAlign w:val="center"/>
          </w:tcPr>
          <w:p w14:paraId="0AF175BB" w14:textId="3405C7A3"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5BC6C3B7" w14:textId="77777777" w:rsidTr="00653CA6">
        <w:trPr>
          <w:trHeight w:val="315"/>
        </w:trPr>
        <w:tc>
          <w:tcPr>
            <w:tcW w:w="9492" w:type="dxa"/>
            <w:gridSpan w:val="4"/>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61C6E79" w14:textId="77777777" w:rsidR="00CA17FE" w:rsidRPr="008C36C5" w:rsidRDefault="00CA17FE" w:rsidP="00CA17FE">
            <w:pPr>
              <w:jc w:val="center"/>
              <w:rPr>
                <w:rFonts w:ascii="Open Sans" w:hAnsi="Open Sans" w:cs="Open Sans"/>
                <w:b/>
                <w:bCs/>
                <w:sz w:val="18"/>
                <w:szCs w:val="18"/>
              </w:rPr>
            </w:pPr>
            <w:r w:rsidRPr="008C36C5">
              <w:rPr>
                <w:rFonts w:ascii="Open Sans" w:hAnsi="Open Sans" w:cs="Open Sans"/>
                <w:b/>
                <w:bCs/>
                <w:sz w:val="18"/>
                <w:szCs w:val="18"/>
              </w:rPr>
              <w:t>Distributeurs de boissons</w:t>
            </w:r>
          </w:p>
        </w:tc>
      </w:tr>
      <w:tr w:rsidR="00CA17FE" w:rsidRPr="008C36C5" w14:paraId="6C29260D" w14:textId="77777777" w:rsidTr="00653CA6">
        <w:trPr>
          <w:trHeight w:val="3670"/>
        </w:trPr>
        <w:tc>
          <w:tcPr>
            <w:tcW w:w="25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99A50" w14:textId="5849CB05" w:rsidR="00CA17FE" w:rsidRDefault="00CA17FE" w:rsidP="00CA17FE">
            <w:pPr>
              <w:jc w:val="left"/>
              <w:rPr>
                <w:rFonts w:ascii="Open Sans" w:hAnsi="Open Sans" w:cs="Open Sans"/>
                <w:sz w:val="18"/>
                <w:szCs w:val="18"/>
              </w:rPr>
            </w:pPr>
            <w:r w:rsidRPr="008C36C5">
              <w:rPr>
                <w:rFonts w:ascii="Open Sans" w:hAnsi="Open Sans" w:cs="Open Sans"/>
                <w:sz w:val="18"/>
                <w:szCs w:val="18"/>
              </w:rPr>
              <w:t>Distributeurs de boissons chaudes</w:t>
            </w:r>
            <w:r>
              <w:rPr>
                <w:rFonts w:ascii="Open Sans" w:hAnsi="Open Sans" w:cs="Open Sans"/>
                <w:sz w:val="18"/>
                <w:szCs w:val="18"/>
              </w:rPr>
              <w:t xml:space="preserve"> sans monnayeur</w:t>
            </w:r>
            <w:r w:rsidRPr="008C36C5">
              <w:rPr>
                <w:rFonts w:ascii="Open Sans" w:hAnsi="Open Sans" w:cs="Open Sans"/>
                <w:sz w:val="18"/>
                <w:szCs w:val="18"/>
              </w:rPr>
              <w:t xml:space="preserve"> - 2 bacs minimum</w:t>
            </w:r>
          </w:p>
          <w:p w14:paraId="734F2050" w14:textId="787475D9" w:rsidR="00CA17FE" w:rsidRPr="008C36C5" w:rsidRDefault="00CA17FE" w:rsidP="00CA17FE">
            <w:pPr>
              <w:jc w:val="left"/>
              <w:rPr>
                <w:rFonts w:ascii="Open Sans" w:hAnsi="Open Sans" w:cs="Open Sans"/>
                <w:sz w:val="18"/>
                <w:szCs w:val="18"/>
              </w:rPr>
            </w:pPr>
            <w:r w:rsidRPr="008C36C5">
              <w:rPr>
                <w:rFonts w:ascii="Open Sans" w:hAnsi="Open Sans" w:cs="Open Sans"/>
                <w:color w:val="auto"/>
                <w:sz w:val="18"/>
                <w:szCs w:val="18"/>
              </w:rPr>
              <w:t>Hauteur de passage pichet : 180mm minimum</w:t>
            </w:r>
            <w:r w:rsidRPr="008C36C5">
              <w:rPr>
                <w:rFonts w:ascii="Open Sans" w:hAnsi="Open Sans" w:cs="Open Sans"/>
                <w:color w:val="auto"/>
                <w:sz w:val="18"/>
                <w:szCs w:val="18"/>
              </w:rPr>
              <w:br/>
              <w:t>Capacité de production minimum : 20 L/h</w:t>
            </w:r>
          </w:p>
        </w:tc>
        <w:tc>
          <w:tcPr>
            <w:tcW w:w="5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79F4A" w14:textId="59A76D06"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Dimensions :</w:t>
            </w:r>
            <w:r w:rsidRPr="008C36C5">
              <w:rPr>
                <w:rFonts w:ascii="Open Sans" w:hAnsi="Open Sans" w:cs="Open Sans"/>
                <w:color w:val="auto"/>
                <w:sz w:val="18"/>
                <w:szCs w:val="18"/>
              </w:rPr>
              <w:br/>
              <w:t>H : 700 mm</w:t>
            </w:r>
            <w:r w:rsidRPr="008C36C5">
              <w:rPr>
                <w:rFonts w:ascii="Open Sans" w:hAnsi="Open Sans" w:cs="Open Sans"/>
                <w:color w:val="auto"/>
                <w:sz w:val="18"/>
                <w:szCs w:val="18"/>
              </w:rPr>
              <w:br/>
              <w:t>P : 400 mm</w:t>
            </w:r>
            <w:r w:rsidRPr="008C36C5">
              <w:rPr>
                <w:rFonts w:ascii="Open Sans" w:hAnsi="Open Sans" w:cs="Open Sans"/>
                <w:color w:val="auto"/>
                <w:sz w:val="18"/>
                <w:szCs w:val="18"/>
              </w:rPr>
              <w:br/>
              <w:t>L : 300 mm</w:t>
            </w:r>
            <w:r w:rsidRPr="008C36C5">
              <w:rPr>
                <w:rFonts w:ascii="Open Sans" w:hAnsi="Open Sans" w:cs="Open Sans"/>
                <w:color w:val="auto"/>
                <w:sz w:val="18"/>
                <w:szCs w:val="18"/>
              </w:rPr>
              <w:br/>
            </w:r>
            <w:r w:rsidRPr="008C36C5">
              <w:rPr>
                <w:rFonts w:ascii="Open Sans" w:hAnsi="Open Sans" w:cs="Open Sans"/>
                <w:color w:val="auto"/>
                <w:sz w:val="18"/>
                <w:szCs w:val="18"/>
              </w:rPr>
              <w:br/>
              <w:t>L'équipement proposé ne dispose pas de monnayeur.</w:t>
            </w:r>
            <w:r w:rsidRPr="008C36C5">
              <w:rPr>
                <w:rFonts w:ascii="Open Sans" w:hAnsi="Open Sans" w:cs="Open Sans"/>
                <w:color w:val="auto"/>
                <w:sz w:val="18"/>
                <w:szCs w:val="18"/>
              </w:rPr>
              <w:br/>
              <w:t>L'équipement proposé ne peut être lié à des consommables captifs. Il doit fonctionner avec tous les produits solubles quel</w:t>
            </w:r>
            <w:r w:rsidR="003F12D9">
              <w:rPr>
                <w:rFonts w:ascii="Open Sans" w:hAnsi="Open Sans" w:cs="Open Sans"/>
                <w:color w:val="auto"/>
                <w:sz w:val="18"/>
                <w:szCs w:val="18"/>
              </w:rPr>
              <w:t xml:space="preserve">le </w:t>
            </w:r>
            <w:r w:rsidRPr="008C36C5">
              <w:rPr>
                <w:rFonts w:ascii="Open Sans" w:hAnsi="Open Sans" w:cs="Open Sans"/>
                <w:color w:val="auto"/>
                <w:sz w:val="18"/>
                <w:szCs w:val="18"/>
              </w:rPr>
              <w:t xml:space="preserve">que soit leur marque commerciale. </w:t>
            </w:r>
            <w:r w:rsidRPr="008C36C5">
              <w:rPr>
                <w:rFonts w:ascii="Open Sans" w:hAnsi="Open Sans" w:cs="Open Sans"/>
                <w:color w:val="auto"/>
                <w:sz w:val="18"/>
                <w:szCs w:val="18"/>
              </w:rPr>
              <w:br/>
              <w:t>L'</w:t>
            </w:r>
            <w:r>
              <w:rPr>
                <w:rFonts w:ascii="Open Sans" w:hAnsi="Open Sans" w:cs="Open Sans"/>
                <w:color w:val="auto"/>
                <w:sz w:val="18"/>
                <w:szCs w:val="18"/>
              </w:rPr>
              <w:t>é</w:t>
            </w:r>
            <w:r w:rsidRPr="008C36C5">
              <w:rPr>
                <w:rFonts w:ascii="Open Sans" w:hAnsi="Open Sans" w:cs="Open Sans"/>
                <w:color w:val="auto"/>
                <w:sz w:val="18"/>
                <w:szCs w:val="18"/>
              </w:rPr>
              <w:t>quipement permet une sélection de 2 boissons chaudes minimum (hors eau chaude) et dispose d'une possibilité de production simultanée.</w:t>
            </w:r>
            <w:r w:rsidRPr="008C36C5">
              <w:rPr>
                <w:rFonts w:ascii="Open Sans" w:hAnsi="Open Sans" w:cs="Open Sans"/>
                <w:color w:val="auto"/>
                <w:sz w:val="18"/>
                <w:szCs w:val="18"/>
              </w:rPr>
              <w:br/>
              <w:t xml:space="preserve">La distribution des boissons chaudes est une distribution au pichet. </w:t>
            </w:r>
            <w:r w:rsidRPr="008C36C5">
              <w:rPr>
                <w:rFonts w:ascii="Open Sans" w:hAnsi="Open Sans" w:cs="Open Sans"/>
                <w:color w:val="auto"/>
                <w:sz w:val="18"/>
                <w:szCs w:val="18"/>
              </w:rPr>
              <w:br/>
              <w:t>L'équipement proposé inclut obligatoirement le(s) accessoire(s) indispensable(s) à cette distribution (hors pichet).</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A808" w14:textId="29047464"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 </w:t>
            </w:r>
            <w:r>
              <w:rPr>
                <w:rFonts w:ascii="Open Sans" w:hAnsi="Open Sans" w:cs="Open Sans"/>
                <w:sz w:val="18"/>
                <w:szCs w:val="18"/>
              </w:rPr>
              <w:t>Souhaité</w:t>
            </w:r>
          </w:p>
        </w:tc>
      </w:tr>
      <w:tr w:rsidR="00CA17FE" w:rsidRPr="008C36C5" w14:paraId="449883A1" w14:textId="77777777" w:rsidTr="00653CA6">
        <w:trPr>
          <w:trHeight w:val="3949"/>
        </w:trPr>
        <w:tc>
          <w:tcPr>
            <w:tcW w:w="2573"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C6BAA88" w14:textId="77777777" w:rsidR="00CA17FE" w:rsidRDefault="00CA17FE" w:rsidP="00CA17FE">
            <w:pPr>
              <w:jc w:val="left"/>
              <w:rPr>
                <w:rFonts w:ascii="Open Sans" w:hAnsi="Open Sans" w:cs="Open Sans"/>
                <w:sz w:val="18"/>
                <w:szCs w:val="18"/>
              </w:rPr>
            </w:pPr>
            <w:r w:rsidRPr="008C36C5">
              <w:rPr>
                <w:rFonts w:ascii="Open Sans" w:hAnsi="Open Sans" w:cs="Open Sans"/>
                <w:sz w:val="18"/>
                <w:szCs w:val="18"/>
              </w:rPr>
              <w:lastRenderedPageBreak/>
              <w:t>Distributeurs de boissons chaudes</w:t>
            </w:r>
            <w:r>
              <w:rPr>
                <w:rFonts w:ascii="Open Sans" w:hAnsi="Open Sans" w:cs="Open Sans"/>
                <w:sz w:val="18"/>
                <w:szCs w:val="18"/>
              </w:rPr>
              <w:t xml:space="preserve"> sans monnayeur</w:t>
            </w:r>
            <w:r w:rsidRPr="008C36C5">
              <w:rPr>
                <w:rFonts w:ascii="Open Sans" w:hAnsi="Open Sans" w:cs="Open Sans"/>
                <w:sz w:val="18"/>
                <w:szCs w:val="18"/>
              </w:rPr>
              <w:t xml:space="preserve"> - 4 bacs minimum</w:t>
            </w:r>
          </w:p>
          <w:p w14:paraId="01A5B757" w14:textId="1620A0A4" w:rsidR="00CA17FE" w:rsidRPr="008C36C5" w:rsidRDefault="00CA17FE" w:rsidP="00CA17FE">
            <w:pPr>
              <w:jc w:val="left"/>
              <w:rPr>
                <w:rFonts w:ascii="Open Sans" w:hAnsi="Open Sans" w:cs="Open Sans"/>
                <w:sz w:val="18"/>
                <w:szCs w:val="18"/>
              </w:rPr>
            </w:pPr>
            <w:r w:rsidRPr="008C36C5">
              <w:rPr>
                <w:rFonts w:ascii="Open Sans" w:hAnsi="Open Sans" w:cs="Open Sans"/>
                <w:color w:val="auto"/>
                <w:sz w:val="18"/>
                <w:szCs w:val="18"/>
              </w:rPr>
              <w:t>Hauteur de passage pichet : 180mm minimum</w:t>
            </w:r>
            <w:r w:rsidRPr="008C36C5">
              <w:rPr>
                <w:rFonts w:ascii="Open Sans" w:hAnsi="Open Sans" w:cs="Open Sans"/>
                <w:color w:val="auto"/>
                <w:sz w:val="18"/>
                <w:szCs w:val="18"/>
              </w:rPr>
              <w:br/>
              <w:t>Capacité de production minimum : 30 L/h</w:t>
            </w:r>
            <w:r w:rsidRPr="008C36C5">
              <w:rPr>
                <w:rFonts w:ascii="Open Sans" w:hAnsi="Open Sans" w:cs="Open Sans"/>
                <w:color w:val="auto"/>
                <w:sz w:val="18"/>
                <w:szCs w:val="18"/>
              </w:rPr>
              <w:br/>
            </w:r>
          </w:p>
        </w:tc>
        <w:tc>
          <w:tcPr>
            <w:tcW w:w="5639" w:type="dxa"/>
            <w:tcBorders>
              <w:top w:val="single" w:sz="4" w:space="0" w:color="auto"/>
              <w:left w:val="nil"/>
              <w:bottom w:val="nil"/>
              <w:right w:val="single" w:sz="8" w:space="0" w:color="auto"/>
            </w:tcBorders>
            <w:shd w:val="clear" w:color="auto" w:fill="auto"/>
            <w:vAlign w:val="center"/>
            <w:hideMark/>
          </w:tcPr>
          <w:p w14:paraId="4D772666" w14:textId="58BE54C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Dimensions :</w:t>
            </w:r>
            <w:r w:rsidRPr="008C36C5">
              <w:rPr>
                <w:rFonts w:ascii="Open Sans" w:hAnsi="Open Sans" w:cs="Open Sans"/>
                <w:color w:val="auto"/>
                <w:sz w:val="18"/>
                <w:szCs w:val="18"/>
              </w:rPr>
              <w:br/>
              <w:t>H : 850 mm</w:t>
            </w:r>
            <w:r w:rsidRPr="008C36C5">
              <w:rPr>
                <w:rFonts w:ascii="Open Sans" w:hAnsi="Open Sans" w:cs="Open Sans"/>
                <w:color w:val="auto"/>
                <w:sz w:val="18"/>
                <w:szCs w:val="18"/>
              </w:rPr>
              <w:br/>
              <w:t>P : 500 mm</w:t>
            </w:r>
            <w:r w:rsidRPr="008C36C5">
              <w:rPr>
                <w:rFonts w:ascii="Open Sans" w:hAnsi="Open Sans" w:cs="Open Sans"/>
                <w:color w:val="auto"/>
                <w:sz w:val="18"/>
                <w:szCs w:val="18"/>
              </w:rPr>
              <w:br/>
              <w:t>L : 500 mm</w:t>
            </w:r>
            <w:r w:rsidRPr="008C36C5">
              <w:rPr>
                <w:rFonts w:ascii="Open Sans" w:hAnsi="Open Sans" w:cs="Open Sans"/>
                <w:color w:val="auto"/>
                <w:sz w:val="18"/>
                <w:szCs w:val="18"/>
              </w:rPr>
              <w:br/>
            </w:r>
            <w:r w:rsidRPr="008C36C5">
              <w:rPr>
                <w:rFonts w:ascii="Open Sans" w:hAnsi="Open Sans" w:cs="Open Sans"/>
                <w:color w:val="auto"/>
                <w:sz w:val="18"/>
                <w:szCs w:val="18"/>
              </w:rPr>
              <w:br/>
              <w:t>L'équipement proposé ne dispose pas de monnayeur.</w:t>
            </w:r>
            <w:r w:rsidRPr="008C36C5">
              <w:rPr>
                <w:rFonts w:ascii="Open Sans" w:hAnsi="Open Sans" w:cs="Open Sans"/>
                <w:color w:val="auto"/>
                <w:sz w:val="18"/>
                <w:szCs w:val="18"/>
              </w:rPr>
              <w:br/>
              <w:t xml:space="preserve">L'équipement proposé ne peut être lié à des consommables captifs. Il doit fonctionner avec tous les produits solubles quel que soit leur marque commerciale. </w:t>
            </w:r>
            <w:r w:rsidRPr="008C36C5">
              <w:rPr>
                <w:rFonts w:ascii="Open Sans" w:hAnsi="Open Sans" w:cs="Open Sans"/>
                <w:color w:val="auto"/>
                <w:sz w:val="18"/>
                <w:szCs w:val="18"/>
              </w:rPr>
              <w:br/>
              <w:t>L'</w:t>
            </w:r>
            <w:r>
              <w:rPr>
                <w:rFonts w:ascii="Open Sans" w:hAnsi="Open Sans" w:cs="Open Sans"/>
                <w:color w:val="auto"/>
                <w:sz w:val="18"/>
                <w:szCs w:val="18"/>
              </w:rPr>
              <w:t>é</w:t>
            </w:r>
            <w:r w:rsidRPr="008C36C5">
              <w:rPr>
                <w:rFonts w:ascii="Open Sans" w:hAnsi="Open Sans" w:cs="Open Sans"/>
                <w:color w:val="auto"/>
                <w:sz w:val="18"/>
                <w:szCs w:val="18"/>
              </w:rPr>
              <w:t>quipement permet une sélection de 4 boissons chaudes minimum (hors eau chaude) et dispose d'une possibilité de production simultanée.</w:t>
            </w:r>
            <w:r w:rsidRPr="008C36C5">
              <w:rPr>
                <w:rFonts w:ascii="Open Sans" w:hAnsi="Open Sans" w:cs="Open Sans"/>
                <w:color w:val="auto"/>
                <w:sz w:val="18"/>
                <w:szCs w:val="18"/>
              </w:rPr>
              <w:br/>
              <w:t xml:space="preserve">La distribution des boissons chaudes est une distribution au pichet. </w:t>
            </w:r>
            <w:r w:rsidRPr="008C36C5">
              <w:rPr>
                <w:rFonts w:ascii="Open Sans" w:hAnsi="Open Sans" w:cs="Open Sans"/>
                <w:color w:val="auto"/>
                <w:sz w:val="18"/>
                <w:szCs w:val="18"/>
              </w:rPr>
              <w:br/>
              <w:t>L'équipement proposé inclut obligatoirement le(s) accessoire(s) indispensable(s) à cette distribution (hors pichet).</w:t>
            </w:r>
          </w:p>
        </w:tc>
        <w:tc>
          <w:tcPr>
            <w:tcW w:w="1280" w:type="dxa"/>
            <w:tcBorders>
              <w:top w:val="nil"/>
              <w:left w:val="nil"/>
              <w:bottom w:val="nil"/>
              <w:right w:val="single" w:sz="8" w:space="0" w:color="auto"/>
            </w:tcBorders>
            <w:shd w:val="clear" w:color="auto" w:fill="auto"/>
            <w:noWrap/>
            <w:vAlign w:val="center"/>
            <w:hideMark/>
          </w:tcPr>
          <w:p w14:paraId="6F08EDD2" w14:textId="1B777B02" w:rsidR="00CA17FE" w:rsidRPr="008C36C5" w:rsidRDefault="00CA17FE" w:rsidP="00CA17FE">
            <w:pPr>
              <w:jc w:val="center"/>
              <w:rPr>
                <w:rFonts w:ascii="Open Sans" w:hAnsi="Open Sans" w:cs="Open Sans"/>
                <w:sz w:val="18"/>
                <w:szCs w:val="18"/>
              </w:rPr>
            </w:pPr>
            <w:r>
              <w:rPr>
                <w:rFonts w:ascii="Open Sans" w:hAnsi="Open Sans" w:cs="Open Sans"/>
                <w:sz w:val="18"/>
                <w:szCs w:val="18"/>
              </w:rPr>
              <w:t>Souhaité</w:t>
            </w:r>
            <w:r w:rsidRPr="008C36C5">
              <w:rPr>
                <w:rFonts w:ascii="Open Sans" w:hAnsi="Open Sans" w:cs="Open Sans"/>
                <w:sz w:val="18"/>
                <w:szCs w:val="18"/>
              </w:rPr>
              <w:t> </w:t>
            </w:r>
          </w:p>
        </w:tc>
      </w:tr>
      <w:tr w:rsidR="00CA17FE" w:rsidRPr="008C36C5" w14:paraId="7E89C5B4" w14:textId="77777777" w:rsidTr="00653CA6">
        <w:trPr>
          <w:trHeight w:val="3675"/>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9F6927" w14:textId="6DD853E4" w:rsidR="00CA17FE" w:rsidRDefault="00CA17FE" w:rsidP="00CA17FE">
            <w:pPr>
              <w:jc w:val="left"/>
              <w:rPr>
                <w:rFonts w:ascii="Open Sans" w:hAnsi="Open Sans" w:cs="Open Sans"/>
                <w:sz w:val="18"/>
                <w:szCs w:val="18"/>
              </w:rPr>
            </w:pPr>
            <w:r w:rsidRPr="008C36C5">
              <w:rPr>
                <w:rFonts w:ascii="Open Sans" w:hAnsi="Open Sans" w:cs="Open Sans"/>
                <w:sz w:val="18"/>
                <w:szCs w:val="18"/>
              </w:rPr>
              <w:t xml:space="preserve">Distributeurs de boissons chaudes </w:t>
            </w:r>
            <w:r>
              <w:rPr>
                <w:rFonts w:ascii="Open Sans" w:hAnsi="Open Sans" w:cs="Open Sans"/>
                <w:sz w:val="18"/>
                <w:szCs w:val="18"/>
              </w:rPr>
              <w:t xml:space="preserve">sans monnayeur </w:t>
            </w:r>
            <w:r w:rsidRPr="008C36C5">
              <w:rPr>
                <w:rFonts w:ascii="Open Sans" w:hAnsi="Open Sans" w:cs="Open Sans"/>
                <w:sz w:val="18"/>
                <w:szCs w:val="18"/>
              </w:rPr>
              <w:t>- 5 bacs minimum</w:t>
            </w:r>
          </w:p>
          <w:p w14:paraId="65374562" w14:textId="1F17539B" w:rsidR="00CA17FE"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Hauteur de passage pichet : 180mm minimum</w:t>
            </w:r>
          </w:p>
          <w:p w14:paraId="29FE9886" w14:textId="5CEF2BDC" w:rsidR="00CA17FE" w:rsidRPr="008C36C5" w:rsidRDefault="00CA17FE" w:rsidP="00CA17FE">
            <w:pPr>
              <w:jc w:val="left"/>
              <w:rPr>
                <w:rFonts w:ascii="Open Sans" w:hAnsi="Open Sans" w:cs="Open Sans"/>
                <w:sz w:val="18"/>
                <w:szCs w:val="18"/>
              </w:rPr>
            </w:pPr>
            <w:r w:rsidRPr="008C36C5">
              <w:rPr>
                <w:rFonts w:ascii="Open Sans" w:hAnsi="Open Sans" w:cs="Open Sans"/>
                <w:color w:val="auto"/>
                <w:sz w:val="18"/>
                <w:szCs w:val="18"/>
              </w:rPr>
              <w:t>Capacité de production minimum : 60 L/h</w:t>
            </w:r>
          </w:p>
        </w:tc>
        <w:tc>
          <w:tcPr>
            <w:tcW w:w="5639" w:type="dxa"/>
            <w:tcBorders>
              <w:top w:val="single" w:sz="8" w:space="0" w:color="auto"/>
              <w:left w:val="nil"/>
              <w:bottom w:val="single" w:sz="8" w:space="0" w:color="auto"/>
              <w:right w:val="single" w:sz="8" w:space="0" w:color="auto"/>
            </w:tcBorders>
            <w:shd w:val="clear" w:color="auto" w:fill="auto"/>
            <w:vAlign w:val="center"/>
            <w:hideMark/>
          </w:tcPr>
          <w:p w14:paraId="272E08C6" w14:textId="6ECBA243"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Dimensions :</w:t>
            </w:r>
            <w:r w:rsidRPr="008C36C5">
              <w:rPr>
                <w:rFonts w:ascii="Open Sans" w:hAnsi="Open Sans" w:cs="Open Sans"/>
                <w:color w:val="auto"/>
                <w:sz w:val="18"/>
                <w:szCs w:val="18"/>
              </w:rPr>
              <w:br/>
              <w:t>H : 850 mm</w:t>
            </w:r>
            <w:r w:rsidRPr="008C36C5">
              <w:rPr>
                <w:rFonts w:ascii="Open Sans" w:hAnsi="Open Sans" w:cs="Open Sans"/>
                <w:color w:val="auto"/>
                <w:sz w:val="18"/>
                <w:szCs w:val="18"/>
              </w:rPr>
              <w:br/>
              <w:t>P : 550 mm</w:t>
            </w:r>
            <w:r w:rsidRPr="008C36C5">
              <w:rPr>
                <w:rFonts w:ascii="Open Sans" w:hAnsi="Open Sans" w:cs="Open Sans"/>
                <w:color w:val="auto"/>
                <w:sz w:val="18"/>
                <w:szCs w:val="18"/>
              </w:rPr>
              <w:br/>
              <w:t>L : 550 mm</w:t>
            </w:r>
            <w:r w:rsidRPr="008C36C5">
              <w:rPr>
                <w:rFonts w:ascii="Open Sans" w:hAnsi="Open Sans" w:cs="Open Sans"/>
                <w:color w:val="auto"/>
                <w:sz w:val="18"/>
                <w:szCs w:val="18"/>
              </w:rPr>
              <w:br/>
            </w:r>
            <w:r w:rsidRPr="008C36C5">
              <w:rPr>
                <w:rFonts w:ascii="Open Sans" w:hAnsi="Open Sans" w:cs="Open Sans"/>
                <w:color w:val="auto"/>
                <w:sz w:val="18"/>
                <w:szCs w:val="18"/>
              </w:rPr>
              <w:br/>
              <w:t xml:space="preserve">L'équipement proposé ne peut être lié à des consommables captifs. Il doit fonctionner avec tous les produits solubles quel que soit leur marque commerciale. </w:t>
            </w:r>
            <w:r w:rsidRPr="008C36C5">
              <w:rPr>
                <w:rFonts w:ascii="Open Sans" w:hAnsi="Open Sans" w:cs="Open Sans"/>
                <w:color w:val="auto"/>
                <w:sz w:val="18"/>
                <w:szCs w:val="18"/>
              </w:rPr>
              <w:br/>
              <w:t>L'</w:t>
            </w:r>
            <w:r>
              <w:rPr>
                <w:rFonts w:ascii="Open Sans" w:hAnsi="Open Sans" w:cs="Open Sans"/>
                <w:color w:val="auto"/>
                <w:sz w:val="18"/>
                <w:szCs w:val="18"/>
              </w:rPr>
              <w:t>é</w:t>
            </w:r>
            <w:r w:rsidRPr="008C36C5">
              <w:rPr>
                <w:rFonts w:ascii="Open Sans" w:hAnsi="Open Sans" w:cs="Open Sans"/>
                <w:color w:val="auto"/>
                <w:sz w:val="18"/>
                <w:szCs w:val="18"/>
              </w:rPr>
              <w:t>quipement permet une sélection de 5 boissons chaudes minimum (hors eau chaude) et dispose d'une possibilité de production simultanée.</w:t>
            </w:r>
            <w:r w:rsidRPr="008C36C5">
              <w:rPr>
                <w:rFonts w:ascii="Open Sans" w:hAnsi="Open Sans" w:cs="Open Sans"/>
                <w:color w:val="auto"/>
                <w:sz w:val="18"/>
                <w:szCs w:val="18"/>
              </w:rPr>
              <w:br/>
              <w:t xml:space="preserve">La distribution des boissons chaudes est une distribution au pichet. </w:t>
            </w:r>
            <w:r w:rsidRPr="008C36C5">
              <w:rPr>
                <w:rFonts w:ascii="Open Sans" w:hAnsi="Open Sans" w:cs="Open Sans"/>
                <w:color w:val="auto"/>
                <w:sz w:val="18"/>
                <w:szCs w:val="18"/>
              </w:rPr>
              <w:br/>
              <w:t>L'équipement proposé inclut obligatoirement le(s) accessoire(s) indispensable(s) à cette distribution (hors pichet).</w:t>
            </w:r>
          </w:p>
        </w:tc>
        <w:tc>
          <w:tcPr>
            <w:tcW w:w="1280" w:type="dxa"/>
            <w:tcBorders>
              <w:top w:val="single" w:sz="8" w:space="0" w:color="auto"/>
              <w:left w:val="nil"/>
              <w:bottom w:val="single" w:sz="8" w:space="0" w:color="auto"/>
              <w:right w:val="single" w:sz="8" w:space="0" w:color="auto"/>
            </w:tcBorders>
            <w:shd w:val="clear" w:color="auto" w:fill="auto"/>
            <w:noWrap/>
            <w:vAlign w:val="center"/>
            <w:hideMark/>
          </w:tcPr>
          <w:p w14:paraId="2C136155" w14:textId="161E4CD5" w:rsidR="00CA17FE" w:rsidRPr="008C36C5" w:rsidRDefault="00CA17FE" w:rsidP="00CA17FE">
            <w:pPr>
              <w:jc w:val="center"/>
              <w:rPr>
                <w:rFonts w:ascii="Open Sans" w:hAnsi="Open Sans" w:cs="Open Sans"/>
                <w:sz w:val="18"/>
                <w:szCs w:val="18"/>
              </w:rPr>
            </w:pPr>
            <w:r>
              <w:rPr>
                <w:rFonts w:ascii="Open Sans" w:hAnsi="Open Sans" w:cs="Open Sans"/>
                <w:sz w:val="18"/>
                <w:szCs w:val="18"/>
              </w:rPr>
              <w:t>Souhaité</w:t>
            </w:r>
            <w:r w:rsidRPr="008C36C5">
              <w:rPr>
                <w:rFonts w:ascii="Open Sans" w:hAnsi="Open Sans" w:cs="Open Sans"/>
                <w:sz w:val="18"/>
                <w:szCs w:val="18"/>
              </w:rPr>
              <w:t> </w:t>
            </w:r>
          </w:p>
        </w:tc>
      </w:tr>
      <w:tr w:rsidR="00CA17FE" w:rsidRPr="008C36C5" w14:paraId="723346DC" w14:textId="77777777" w:rsidTr="00653CA6">
        <w:trPr>
          <w:trHeight w:val="315"/>
        </w:trPr>
        <w:tc>
          <w:tcPr>
            <w:tcW w:w="9492" w:type="dxa"/>
            <w:gridSpan w:val="4"/>
            <w:tcBorders>
              <w:top w:val="single" w:sz="8" w:space="0" w:color="auto"/>
              <w:left w:val="single" w:sz="8" w:space="0" w:color="auto"/>
              <w:bottom w:val="single" w:sz="8" w:space="0" w:color="auto"/>
              <w:right w:val="single" w:sz="8" w:space="0" w:color="000000"/>
            </w:tcBorders>
            <w:shd w:val="clear" w:color="000000" w:fill="9BC2E6"/>
            <w:noWrap/>
            <w:vAlign w:val="center"/>
            <w:hideMark/>
          </w:tcPr>
          <w:p w14:paraId="067283B4" w14:textId="77777777" w:rsidR="00CA17FE" w:rsidRPr="008C36C5" w:rsidRDefault="00CA17FE" w:rsidP="00CA17FE">
            <w:pPr>
              <w:jc w:val="center"/>
              <w:rPr>
                <w:rFonts w:ascii="Open Sans" w:hAnsi="Open Sans" w:cs="Open Sans"/>
                <w:b/>
                <w:bCs/>
                <w:sz w:val="18"/>
                <w:szCs w:val="18"/>
              </w:rPr>
            </w:pPr>
            <w:r w:rsidRPr="008C36C5">
              <w:rPr>
                <w:rFonts w:ascii="Open Sans" w:hAnsi="Open Sans" w:cs="Open Sans"/>
                <w:b/>
                <w:bCs/>
                <w:sz w:val="18"/>
                <w:szCs w:val="18"/>
              </w:rPr>
              <w:t>Pièces et maintenances associées</w:t>
            </w:r>
          </w:p>
        </w:tc>
      </w:tr>
      <w:tr w:rsidR="00CA17FE" w:rsidRPr="008C36C5" w14:paraId="1CEB837C" w14:textId="77777777" w:rsidTr="00653CA6">
        <w:trPr>
          <w:trHeight w:val="870"/>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326826"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Systèmes de filtration de l’eau</w:t>
            </w:r>
          </w:p>
        </w:tc>
        <w:tc>
          <w:tcPr>
            <w:tcW w:w="5639" w:type="dxa"/>
            <w:tcBorders>
              <w:top w:val="single" w:sz="8" w:space="0" w:color="auto"/>
              <w:left w:val="nil"/>
              <w:bottom w:val="single" w:sz="4" w:space="0" w:color="auto"/>
              <w:right w:val="single" w:sz="8" w:space="0" w:color="auto"/>
            </w:tcBorders>
            <w:shd w:val="clear" w:color="auto" w:fill="auto"/>
            <w:vAlign w:val="center"/>
            <w:hideMark/>
          </w:tcPr>
          <w:p w14:paraId="0CD247F5"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 xml:space="preserve">Les systèmes de filtration de l’eau seront adaptés aux 3 distributeurs proposés. La filtration sera automatique, sans manipulation. Les systèmes de filtration sont souhaités avec une visualisation des capacités restantes et indication de la saturation des filtres. </w:t>
            </w:r>
          </w:p>
        </w:tc>
        <w:tc>
          <w:tcPr>
            <w:tcW w:w="1280" w:type="dxa"/>
            <w:tcBorders>
              <w:top w:val="single" w:sz="8" w:space="0" w:color="auto"/>
              <w:left w:val="nil"/>
              <w:bottom w:val="single" w:sz="4" w:space="0" w:color="auto"/>
              <w:right w:val="single" w:sz="8" w:space="0" w:color="auto"/>
            </w:tcBorders>
            <w:shd w:val="clear" w:color="auto" w:fill="auto"/>
            <w:noWrap/>
            <w:vAlign w:val="center"/>
            <w:hideMark/>
          </w:tcPr>
          <w:p w14:paraId="7A1F46C9" w14:textId="1A5E5701"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w:t>
            </w:r>
          </w:p>
        </w:tc>
      </w:tr>
      <w:tr w:rsidR="00CA17FE" w:rsidRPr="008C36C5" w14:paraId="43B37B8B" w14:textId="77777777" w:rsidTr="00653CA6">
        <w:trPr>
          <w:trHeight w:val="900"/>
        </w:trPr>
        <w:tc>
          <w:tcPr>
            <w:tcW w:w="257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1FE645"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Cartouches filtrantes</w:t>
            </w:r>
          </w:p>
        </w:tc>
        <w:tc>
          <w:tcPr>
            <w:tcW w:w="5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9DB6"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Les cartouches filtrantes proposées dans l’offre doivent s’adapter aux systèmes de filtrations actuellement en place sur les sites. En annexe les références actuellement les plus utilisées.</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C353F" w14:textId="6BEE9C14"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w:t>
            </w:r>
          </w:p>
        </w:tc>
      </w:tr>
      <w:tr w:rsidR="00CA17FE" w:rsidRPr="008C36C5" w14:paraId="4FAB7FD8" w14:textId="77777777" w:rsidTr="00653CA6">
        <w:trPr>
          <w:trHeight w:val="1185"/>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974C2D"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Garantie minimum</w:t>
            </w:r>
          </w:p>
        </w:tc>
        <w:tc>
          <w:tcPr>
            <w:tcW w:w="5639" w:type="dxa"/>
            <w:tcBorders>
              <w:top w:val="single" w:sz="4" w:space="0" w:color="auto"/>
              <w:left w:val="nil"/>
              <w:bottom w:val="single" w:sz="4" w:space="0" w:color="auto"/>
              <w:right w:val="single" w:sz="8" w:space="0" w:color="auto"/>
            </w:tcBorders>
            <w:shd w:val="clear" w:color="auto" w:fill="auto"/>
            <w:vAlign w:val="center"/>
            <w:hideMark/>
          </w:tcPr>
          <w:p w14:paraId="62523B87"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 xml:space="preserve">La garantie des équipements proposés sera de </w:t>
            </w:r>
            <w:r w:rsidRPr="001A7732">
              <w:rPr>
                <w:rFonts w:ascii="Open Sans" w:hAnsi="Open Sans" w:cs="Open Sans"/>
                <w:color w:val="auto"/>
                <w:sz w:val="18"/>
                <w:szCs w:val="18"/>
              </w:rPr>
              <w:t>1 an minimum.</w:t>
            </w:r>
            <w:r w:rsidRPr="001A7732">
              <w:rPr>
                <w:rFonts w:ascii="Open Sans" w:hAnsi="Open Sans" w:cs="Open Sans"/>
                <w:b/>
                <w:bCs/>
                <w:color w:val="auto"/>
                <w:sz w:val="18"/>
                <w:szCs w:val="18"/>
              </w:rPr>
              <w:t xml:space="preserve"> </w:t>
            </w:r>
            <w:r w:rsidRPr="008C36C5">
              <w:rPr>
                <w:rFonts w:ascii="Open Sans" w:hAnsi="Open Sans" w:cs="Open Sans"/>
                <w:color w:val="auto"/>
                <w:sz w:val="18"/>
                <w:szCs w:val="18"/>
              </w:rPr>
              <w:t>Elle inclut obligatoirement main d’œuvre et déplacement. Le titulaire précisera dans son offre la durée, le périmètre et les modalités de prise en charge de la garantie proposée.</w:t>
            </w:r>
          </w:p>
        </w:tc>
        <w:tc>
          <w:tcPr>
            <w:tcW w:w="1280" w:type="dxa"/>
            <w:tcBorders>
              <w:top w:val="single" w:sz="4" w:space="0" w:color="auto"/>
              <w:left w:val="nil"/>
              <w:bottom w:val="single" w:sz="4" w:space="0" w:color="auto"/>
              <w:right w:val="single" w:sz="8" w:space="0" w:color="auto"/>
            </w:tcBorders>
            <w:shd w:val="clear" w:color="auto" w:fill="auto"/>
            <w:noWrap/>
            <w:vAlign w:val="center"/>
            <w:hideMark/>
          </w:tcPr>
          <w:p w14:paraId="07C29A70" w14:textId="12B7D54F"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 </w:t>
            </w:r>
          </w:p>
        </w:tc>
      </w:tr>
      <w:tr w:rsidR="00CA17FE" w:rsidRPr="008C36C5" w14:paraId="0B22BB93" w14:textId="77777777" w:rsidTr="00653CA6">
        <w:trPr>
          <w:trHeight w:val="3150"/>
        </w:trPr>
        <w:tc>
          <w:tcPr>
            <w:tcW w:w="257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154746A"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lastRenderedPageBreak/>
              <w:t>Maintenance préventive relative aux équipements de ce marché</w:t>
            </w:r>
          </w:p>
        </w:tc>
        <w:tc>
          <w:tcPr>
            <w:tcW w:w="563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002AC0D"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Dans le cadre de l’exécution du marché, le titulaire propose une maintenance préventive pour chaque équipement. Cette maintenance est constituée de visites préventives. Les éléments constitutifs de cette maintenance sont décrits dans l’offre du titulaire (fréquence des visites/an (2 souhaitées), changement des pièces détachées, descriptif des interventions, exclusions).</w:t>
            </w:r>
            <w:r w:rsidRPr="008C36C5">
              <w:rPr>
                <w:rFonts w:ascii="Open Sans" w:hAnsi="Open Sans" w:cs="Open Sans"/>
                <w:color w:val="auto"/>
                <w:sz w:val="18"/>
                <w:szCs w:val="18"/>
              </w:rPr>
              <w:br/>
            </w:r>
            <w:r w:rsidRPr="008C36C5">
              <w:rPr>
                <w:rFonts w:ascii="Open Sans" w:hAnsi="Open Sans" w:cs="Open Sans"/>
                <w:color w:val="auto"/>
                <w:sz w:val="18"/>
                <w:szCs w:val="18"/>
              </w:rPr>
              <w:br/>
              <w:t>Ce forfait comprend les frais de déplacements, la main d’œuvre, la fourniture et le changement des filtres.</w:t>
            </w:r>
            <w:r w:rsidRPr="008C36C5">
              <w:rPr>
                <w:rFonts w:ascii="Open Sans" w:hAnsi="Open Sans" w:cs="Open Sans"/>
                <w:color w:val="auto"/>
                <w:sz w:val="18"/>
                <w:szCs w:val="18"/>
              </w:rPr>
              <w:br/>
            </w:r>
            <w:r w:rsidRPr="008C36C5">
              <w:rPr>
                <w:rFonts w:ascii="Open Sans" w:hAnsi="Open Sans" w:cs="Open Sans"/>
                <w:color w:val="auto"/>
                <w:sz w:val="18"/>
                <w:szCs w:val="18"/>
              </w:rPr>
              <w:br/>
              <w:t>Cette maintenance a un caractère facultatif et ne peut être mise en place qu’à la demande de l’hôpital concerné.</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218F2247" w14:textId="539EEB5B"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 </w:t>
            </w:r>
          </w:p>
        </w:tc>
      </w:tr>
      <w:tr w:rsidR="00CA17FE" w:rsidRPr="008C36C5" w14:paraId="7F7EE833" w14:textId="77777777" w:rsidTr="00653CA6">
        <w:trPr>
          <w:trHeight w:val="2580"/>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82B3F5"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Maintenance curative</w:t>
            </w:r>
          </w:p>
        </w:tc>
        <w:tc>
          <w:tcPr>
            <w:tcW w:w="5639" w:type="dxa"/>
            <w:tcBorders>
              <w:top w:val="single" w:sz="4" w:space="0" w:color="auto"/>
              <w:left w:val="nil"/>
              <w:bottom w:val="single" w:sz="8" w:space="0" w:color="auto"/>
              <w:right w:val="single" w:sz="8" w:space="0" w:color="auto"/>
            </w:tcBorders>
            <w:shd w:val="clear" w:color="auto" w:fill="auto"/>
            <w:vAlign w:val="center"/>
            <w:hideMark/>
          </w:tcPr>
          <w:p w14:paraId="073E8D05" w14:textId="3BC6310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A ce marché, est rattachée une maintenance curative. En cas de panne d’un équipement, l’hôpital ou le site concerné doit pouvoir contacter le titulaire pour une demande d’intervention. Les délais</w:t>
            </w:r>
            <w:r>
              <w:rPr>
                <w:rFonts w:ascii="Open Sans" w:hAnsi="Open Sans" w:cs="Open Sans"/>
                <w:color w:val="auto"/>
                <w:sz w:val="18"/>
                <w:szCs w:val="18"/>
              </w:rPr>
              <w:t xml:space="preserve"> </w:t>
            </w:r>
            <w:r w:rsidRPr="008C36C5">
              <w:rPr>
                <w:rFonts w:ascii="Open Sans" w:hAnsi="Open Sans" w:cs="Open Sans"/>
                <w:color w:val="auto"/>
                <w:sz w:val="18"/>
                <w:szCs w:val="18"/>
              </w:rPr>
              <w:t>maximums d’intervention sont de 24h.</w:t>
            </w:r>
            <w:r w:rsidRPr="008C36C5">
              <w:rPr>
                <w:rFonts w:ascii="Open Sans" w:hAnsi="Open Sans" w:cs="Open Sans"/>
                <w:color w:val="auto"/>
                <w:sz w:val="18"/>
                <w:szCs w:val="18"/>
              </w:rPr>
              <w:br/>
            </w:r>
            <w:r w:rsidRPr="008C36C5">
              <w:rPr>
                <w:rFonts w:ascii="Open Sans" w:hAnsi="Open Sans" w:cs="Open Sans"/>
                <w:color w:val="auto"/>
                <w:sz w:val="18"/>
                <w:szCs w:val="18"/>
              </w:rPr>
              <w:br/>
              <w:t>Le titulaire dispose d’une hotline (service d’assistance téléphonique mis à disposition de leur clientèle par le titulaire du marché afin de renseigner et dépanner les utilisateurs).</w:t>
            </w:r>
            <w:r w:rsidRPr="008C36C5">
              <w:rPr>
                <w:rFonts w:ascii="Open Sans" w:hAnsi="Open Sans" w:cs="Open Sans"/>
                <w:color w:val="auto"/>
                <w:sz w:val="18"/>
                <w:szCs w:val="18"/>
              </w:rPr>
              <w:br/>
            </w:r>
            <w:r w:rsidRPr="008C36C5">
              <w:rPr>
                <w:rFonts w:ascii="Open Sans" w:hAnsi="Open Sans" w:cs="Open Sans"/>
                <w:color w:val="auto"/>
                <w:sz w:val="18"/>
                <w:szCs w:val="18"/>
              </w:rPr>
              <w:br/>
              <w:t>Le titulaire, en cas d’immobilisation d’un équipement (retour en atelier), peut à la demande de l’hôpital, proposer la mise à disposition d’un équipement similaire.</w:t>
            </w:r>
          </w:p>
        </w:tc>
        <w:tc>
          <w:tcPr>
            <w:tcW w:w="1280" w:type="dxa"/>
            <w:tcBorders>
              <w:top w:val="single" w:sz="4" w:space="0" w:color="auto"/>
              <w:left w:val="nil"/>
              <w:bottom w:val="single" w:sz="8" w:space="0" w:color="auto"/>
              <w:right w:val="single" w:sz="8" w:space="0" w:color="auto"/>
            </w:tcBorders>
            <w:shd w:val="clear" w:color="auto" w:fill="auto"/>
            <w:noWrap/>
            <w:vAlign w:val="center"/>
            <w:hideMark/>
          </w:tcPr>
          <w:p w14:paraId="05B4ADDF" w14:textId="505E7AEE"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 </w:t>
            </w:r>
          </w:p>
        </w:tc>
      </w:tr>
      <w:tr w:rsidR="00CA17FE" w:rsidRPr="008C36C5" w14:paraId="4710DB41" w14:textId="77777777" w:rsidTr="00653CA6">
        <w:trPr>
          <w:trHeight w:val="315"/>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9EE277"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Frais de déplacement</w:t>
            </w:r>
          </w:p>
        </w:tc>
        <w:tc>
          <w:tcPr>
            <w:tcW w:w="5639" w:type="dxa"/>
            <w:tcBorders>
              <w:top w:val="nil"/>
              <w:left w:val="nil"/>
              <w:bottom w:val="single" w:sz="8" w:space="0" w:color="auto"/>
              <w:right w:val="single" w:sz="8" w:space="0" w:color="auto"/>
            </w:tcBorders>
            <w:shd w:val="clear" w:color="auto" w:fill="auto"/>
            <w:vAlign w:val="center"/>
            <w:hideMark/>
          </w:tcPr>
          <w:p w14:paraId="6462C579"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Les frais de déplacement seront facturés par site et par journée d’intervention.</w:t>
            </w:r>
          </w:p>
        </w:tc>
        <w:tc>
          <w:tcPr>
            <w:tcW w:w="1280" w:type="dxa"/>
            <w:tcBorders>
              <w:top w:val="nil"/>
              <w:left w:val="nil"/>
              <w:bottom w:val="single" w:sz="8" w:space="0" w:color="auto"/>
              <w:right w:val="single" w:sz="8" w:space="0" w:color="auto"/>
            </w:tcBorders>
            <w:shd w:val="clear" w:color="auto" w:fill="auto"/>
            <w:noWrap/>
            <w:vAlign w:val="center"/>
            <w:hideMark/>
          </w:tcPr>
          <w:p w14:paraId="3C3E8F6B" w14:textId="1B4C1215"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 </w:t>
            </w:r>
          </w:p>
        </w:tc>
      </w:tr>
      <w:tr w:rsidR="00CA17FE" w:rsidRPr="008C36C5" w14:paraId="77502388" w14:textId="77777777" w:rsidTr="00653CA6">
        <w:trPr>
          <w:trHeight w:val="315"/>
        </w:trPr>
        <w:tc>
          <w:tcPr>
            <w:tcW w:w="25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B82F37"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 xml:space="preserve">Frais de main d’œuvre </w:t>
            </w:r>
          </w:p>
        </w:tc>
        <w:tc>
          <w:tcPr>
            <w:tcW w:w="5639" w:type="dxa"/>
            <w:tcBorders>
              <w:top w:val="nil"/>
              <w:left w:val="nil"/>
              <w:bottom w:val="single" w:sz="8" w:space="0" w:color="auto"/>
              <w:right w:val="single" w:sz="8" w:space="0" w:color="auto"/>
            </w:tcBorders>
            <w:shd w:val="clear" w:color="auto" w:fill="auto"/>
            <w:vAlign w:val="center"/>
            <w:hideMark/>
          </w:tcPr>
          <w:p w14:paraId="70F852AE"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Les frais de main d’œuvre seront facturés à l’heure.</w:t>
            </w:r>
          </w:p>
        </w:tc>
        <w:tc>
          <w:tcPr>
            <w:tcW w:w="1280" w:type="dxa"/>
            <w:tcBorders>
              <w:top w:val="nil"/>
              <w:left w:val="nil"/>
              <w:bottom w:val="nil"/>
              <w:right w:val="single" w:sz="8" w:space="0" w:color="auto"/>
            </w:tcBorders>
            <w:shd w:val="clear" w:color="auto" w:fill="auto"/>
            <w:noWrap/>
            <w:vAlign w:val="center"/>
            <w:hideMark/>
          </w:tcPr>
          <w:p w14:paraId="0188C73D" w14:textId="2B9F59FD"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 </w:t>
            </w:r>
          </w:p>
        </w:tc>
      </w:tr>
      <w:tr w:rsidR="00CA17FE" w:rsidRPr="008C36C5" w14:paraId="5A75F65C" w14:textId="77777777" w:rsidTr="00653CA6">
        <w:trPr>
          <w:trHeight w:val="570"/>
        </w:trPr>
        <w:tc>
          <w:tcPr>
            <w:tcW w:w="2573"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8701756"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Catalogue additionnel des produits solubles</w:t>
            </w:r>
          </w:p>
        </w:tc>
        <w:tc>
          <w:tcPr>
            <w:tcW w:w="5639" w:type="dxa"/>
            <w:tcBorders>
              <w:top w:val="nil"/>
              <w:left w:val="nil"/>
              <w:bottom w:val="nil"/>
              <w:right w:val="single" w:sz="8" w:space="0" w:color="auto"/>
            </w:tcBorders>
            <w:shd w:val="clear" w:color="auto" w:fill="auto"/>
            <w:vAlign w:val="center"/>
            <w:hideMark/>
          </w:tcPr>
          <w:p w14:paraId="5F3C1814"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Le candidat proposera un catalogue additionnel idéalement composé des produits suivants :</w:t>
            </w:r>
          </w:p>
        </w:tc>
        <w:tc>
          <w:tcPr>
            <w:tcW w:w="12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F74AF4E" w14:textId="77777777"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w:t>
            </w:r>
          </w:p>
        </w:tc>
      </w:tr>
      <w:tr w:rsidR="00CA17FE" w:rsidRPr="008C36C5" w14:paraId="0B2E522C" w14:textId="77777777" w:rsidTr="00653CA6">
        <w:trPr>
          <w:trHeight w:val="570"/>
        </w:trPr>
        <w:tc>
          <w:tcPr>
            <w:tcW w:w="2573" w:type="dxa"/>
            <w:gridSpan w:val="2"/>
            <w:vMerge/>
            <w:tcBorders>
              <w:top w:val="single" w:sz="8" w:space="0" w:color="auto"/>
              <w:left w:val="single" w:sz="8" w:space="0" w:color="auto"/>
              <w:bottom w:val="single" w:sz="8" w:space="0" w:color="000000"/>
              <w:right w:val="single" w:sz="8" w:space="0" w:color="000000"/>
            </w:tcBorders>
            <w:vAlign w:val="center"/>
            <w:hideMark/>
          </w:tcPr>
          <w:p w14:paraId="7A791C02" w14:textId="77777777" w:rsidR="00CA17FE" w:rsidRPr="008C36C5" w:rsidRDefault="00CA17FE" w:rsidP="00CA17FE">
            <w:pPr>
              <w:jc w:val="left"/>
              <w:rPr>
                <w:rFonts w:ascii="Open Sans" w:hAnsi="Open Sans" w:cs="Open Sans"/>
                <w:color w:val="auto"/>
                <w:sz w:val="18"/>
                <w:szCs w:val="18"/>
              </w:rPr>
            </w:pPr>
          </w:p>
        </w:tc>
        <w:tc>
          <w:tcPr>
            <w:tcW w:w="5639" w:type="dxa"/>
            <w:tcBorders>
              <w:top w:val="nil"/>
              <w:left w:val="nil"/>
              <w:bottom w:val="nil"/>
              <w:right w:val="single" w:sz="8" w:space="0" w:color="auto"/>
            </w:tcBorders>
            <w:shd w:val="clear" w:color="auto" w:fill="auto"/>
            <w:vAlign w:val="center"/>
            <w:hideMark/>
          </w:tcPr>
          <w:p w14:paraId="13346AD8" w14:textId="77777777" w:rsidR="00CA17FE" w:rsidRPr="008C36C5" w:rsidRDefault="00CA17FE" w:rsidP="00CA17FE">
            <w:pPr>
              <w:jc w:val="left"/>
              <w:rPr>
                <w:rFonts w:ascii="Open Sans" w:hAnsi="Open Sans" w:cs="Open Sans"/>
                <w:color w:val="auto"/>
                <w:sz w:val="18"/>
                <w:szCs w:val="18"/>
              </w:rPr>
            </w:pPr>
            <w:r w:rsidRPr="008C36C5">
              <w:rPr>
                <w:rFonts w:ascii="Open Sans" w:hAnsi="Open Sans" w:cs="Open Sans"/>
                <w:color w:val="auto"/>
                <w:sz w:val="18"/>
                <w:szCs w:val="18"/>
              </w:rPr>
              <w:t>- Autres variétés de potages et produits de caféterie issue de filière BIO, commerce équitable, ou tout autre label valorisable</w:t>
            </w:r>
          </w:p>
        </w:tc>
        <w:tc>
          <w:tcPr>
            <w:tcW w:w="1280" w:type="dxa"/>
            <w:vMerge/>
            <w:tcBorders>
              <w:top w:val="single" w:sz="8" w:space="0" w:color="auto"/>
              <w:left w:val="single" w:sz="8" w:space="0" w:color="auto"/>
              <w:bottom w:val="single" w:sz="8" w:space="0" w:color="000000"/>
              <w:right w:val="single" w:sz="8" w:space="0" w:color="auto"/>
            </w:tcBorders>
            <w:vAlign w:val="center"/>
            <w:hideMark/>
          </w:tcPr>
          <w:p w14:paraId="5CF3AC85" w14:textId="77777777" w:rsidR="00CA17FE" w:rsidRPr="008C36C5" w:rsidRDefault="00CA17FE" w:rsidP="00CA17FE">
            <w:pPr>
              <w:jc w:val="left"/>
              <w:rPr>
                <w:rFonts w:ascii="Open Sans" w:hAnsi="Open Sans" w:cs="Open Sans"/>
                <w:sz w:val="18"/>
                <w:szCs w:val="18"/>
              </w:rPr>
            </w:pPr>
          </w:p>
        </w:tc>
      </w:tr>
      <w:tr w:rsidR="00CA17FE" w:rsidRPr="008C36C5" w14:paraId="5C0A1524" w14:textId="77777777" w:rsidTr="00653CA6">
        <w:trPr>
          <w:trHeight w:val="315"/>
        </w:trPr>
        <w:tc>
          <w:tcPr>
            <w:tcW w:w="2573" w:type="dxa"/>
            <w:gridSpan w:val="2"/>
            <w:vMerge/>
            <w:tcBorders>
              <w:top w:val="single" w:sz="8" w:space="0" w:color="auto"/>
              <w:left w:val="single" w:sz="8" w:space="0" w:color="auto"/>
              <w:bottom w:val="single" w:sz="8" w:space="0" w:color="000000"/>
              <w:right w:val="single" w:sz="8" w:space="0" w:color="000000"/>
            </w:tcBorders>
            <w:vAlign w:val="center"/>
            <w:hideMark/>
          </w:tcPr>
          <w:p w14:paraId="0F242D6A" w14:textId="77777777" w:rsidR="00CA17FE" w:rsidRPr="008C36C5" w:rsidRDefault="00CA17FE" w:rsidP="00CA17FE">
            <w:pPr>
              <w:jc w:val="left"/>
              <w:rPr>
                <w:rFonts w:ascii="Open Sans" w:hAnsi="Open Sans" w:cs="Open Sans"/>
                <w:color w:val="auto"/>
                <w:sz w:val="18"/>
                <w:szCs w:val="18"/>
              </w:rPr>
            </w:pPr>
          </w:p>
        </w:tc>
        <w:tc>
          <w:tcPr>
            <w:tcW w:w="5639" w:type="dxa"/>
            <w:tcBorders>
              <w:top w:val="nil"/>
              <w:left w:val="nil"/>
              <w:bottom w:val="nil"/>
              <w:right w:val="single" w:sz="8" w:space="0" w:color="auto"/>
            </w:tcBorders>
            <w:shd w:val="clear" w:color="auto" w:fill="auto"/>
            <w:vAlign w:val="center"/>
            <w:hideMark/>
          </w:tcPr>
          <w:p w14:paraId="79EEF6EC"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Cette liste est détaillée dans les annexes financières.</w:t>
            </w:r>
          </w:p>
        </w:tc>
        <w:tc>
          <w:tcPr>
            <w:tcW w:w="1280" w:type="dxa"/>
            <w:vMerge/>
            <w:tcBorders>
              <w:top w:val="single" w:sz="8" w:space="0" w:color="auto"/>
              <w:left w:val="single" w:sz="8" w:space="0" w:color="auto"/>
              <w:bottom w:val="single" w:sz="8" w:space="0" w:color="000000"/>
              <w:right w:val="single" w:sz="8" w:space="0" w:color="auto"/>
            </w:tcBorders>
            <w:vAlign w:val="center"/>
            <w:hideMark/>
          </w:tcPr>
          <w:p w14:paraId="5F83BD82" w14:textId="77777777" w:rsidR="00CA17FE" w:rsidRPr="008C36C5" w:rsidRDefault="00CA17FE" w:rsidP="00CA17FE">
            <w:pPr>
              <w:jc w:val="left"/>
              <w:rPr>
                <w:rFonts w:ascii="Open Sans" w:hAnsi="Open Sans" w:cs="Open Sans"/>
                <w:sz w:val="18"/>
                <w:szCs w:val="18"/>
              </w:rPr>
            </w:pPr>
          </w:p>
        </w:tc>
      </w:tr>
      <w:tr w:rsidR="00CA17FE" w:rsidRPr="008C36C5" w14:paraId="25D8AF3B" w14:textId="77777777" w:rsidTr="00653CA6">
        <w:trPr>
          <w:trHeight w:val="585"/>
        </w:trPr>
        <w:tc>
          <w:tcPr>
            <w:tcW w:w="2573" w:type="dxa"/>
            <w:gridSpan w:val="2"/>
            <w:vMerge/>
            <w:tcBorders>
              <w:top w:val="single" w:sz="8" w:space="0" w:color="auto"/>
              <w:left w:val="single" w:sz="8" w:space="0" w:color="auto"/>
              <w:bottom w:val="single" w:sz="8" w:space="0" w:color="000000"/>
              <w:right w:val="single" w:sz="8" w:space="0" w:color="000000"/>
            </w:tcBorders>
            <w:vAlign w:val="center"/>
            <w:hideMark/>
          </w:tcPr>
          <w:p w14:paraId="09D9FC05" w14:textId="77777777" w:rsidR="00CA17FE" w:rsidRPr="008C36C5" w:rsidRDefault="00CA17FE" w:rsidP="00CA17FE">
            <w:pPr>
              <w:jc w:val="left"/>
              <w:rPr>
                <w:rFonts w:ascii="Open Sans" w:hAnsi="Open Sans" w:cs="Open Sans"/>
                <w:color w:val="auto"/>
                <w:sz w:val="18"/>
                <w:szCs w:val="18"/>
              </w:rPr>
            </w:pPr>
          </w:p>
        </w:tc>
        <w:tc>
          <w:tcPr>
            <w:tcW w:w="5639" w:type="dxa"/>
            <w:tcBorders>
              <w:top w:val="nil"/>
              <w:left w:val="nil"/>
              <w:bottom w:val="single" w:sz="4" w:space="0" w:color="auto"/>
              <w:right w:val="single" w:sz="8" w:space="0" w:color="auto"/>
            </w:tcBorders>
            <w:shd w:val="clear" w:color="auto" w:fill="auto"/>
            <w:vAlign w:val="center"/>
            <w:hideMark/>
          </w:tcPr>
          <w:p w14:paraId="0AA5FB8D"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Le titulaire peut proposer en plus des produits complémentaires, mais ACHAT garde la possibilité de sélectionner les produits en fonction de leur l'intérêt et de leur prix.</w:t>
            </w:r>
          </w:p>
        </w:tc>
        <w:tc>
          <w:tcPr>
            <w:tcW w:w="1280" w:type="dxa"/>
            <w:vMerge/>
            <w:tcBorders>
              <w:top w:val="single" w:sz="8" w:space="0" w:color="auto"/>
              <w:left w:val="single" w:sz="8" w:space="0" w:color="auto"/>
              <w:bottom w:val="single" w:sz="4" w:space="0" w:color="auto"/>
              <w:right w:val="single" w:sz="8" w:space="0" w:color="auto"/>
            </w:tcBorders>
            <w:vAlign w:val="center"/>
            <w:hideMark/>
          </w:tcPr>
          <w:p w14:paraId="1CAFF863" w14:textId="77777777" w:rsidR="00CA17FE" w:rsidRPr="008C36C5" w:rsidRDefault="00CA17FE" w:rsidP="00CA17FE">
            <w:pPr>
              <w:jc w:val="left"/>
              <w:rPr>
                <w:rFonts w:ascii="Open Sans" w:hAnsi="Open Sans" w:cs="Open Sans"/>
                <w:sz w:val="18"/>
                <w:szCs w:val="18"/>
              </w:rPr>
            </w:pPr>
          </w:p>
        </w:tc>
      </w:tr>
      <w:tr w:rsidR="00CA17FE" w:rsidRPr="008C36C5" w14:paraId="715F5ED8" w14:textId="77777777" w:rsidTr="00653CA6">
        <w:trPr>
          <w:trHeight w:val="400"/>
        </w:trPr>
        <w:tc>
          <w:tcPr>
            <w:tcW w:w="2573" w:type="dxa"/>
            <w:gridSpan w:val="2"/>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4C725EE"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Catalogue additionnel des distributeurs et pièces</w:t>
            </w:r>
          </w:p>
        </w:tc>
        <w:tc>
          <w:tcPr>
            <w:tcW w:w="5639"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706D77A" w14:textId="77777777" w:rsidR="00CA17FE" w:rsidRPr="008C36C5" w:rsidRDefault="00CA17FE" w:rsidP="00CA17FE">
            <w:pPr>
              <w:jc w:val="left"/>
              <w:rPr>
                <w:rFonts w:ascii="Open Sans" w:hAnsi="Open Sans" w:cs="Open Sans"/>
                <w:sz w:val="18"/>
                <w:szCs w:val="18"/>
              </w:rPr>
            </w:pPr>
            <w:r w:rsidRPr="008C36C5">
              <w:rPr>
                <w:rFonts w:ascii="Open Sans" w:hAnsi="Open Sans" w:cs="Open Sans"/>
                <w:sz w:val="18"/>
                <w:szCs w:val="18"/>
              </w:rPr>
              <w:t>Le catalogue additionnel sera idéalement composé de distributeurs de boissons de gamme supérieure (café moulu…), de socle/meuble sous machine et tout autre produit complémentaires aux produits listés dans le BPU.</w:t>
            </w:r>
            <w:r w:rsidRPr="008C36C5">
              <w:rPr>
                <w:rFonts w:ascii="Open Sans" w:hAnsi="Open Sans" w:cs="Open Sans"/>
                <w:sz w:val="18"/>
                <w:szCs w:val="18"/>
              </w:rPr>
              <w:br/>
            </w:r>
            <w:r w:rsidRPr="008C36C5">
              <w:rPr>
                <w:rFonts w:ascii="Open Sans" w:hAnsi="Open Sans" w:cs="Open Sans"/>
                <w:sz w:val="18"/>
                <w:szCs w:val="18"/>
              </w:rPr>
              <w:br/>
              <w:t>Le titulaire devra également intégrer le coût d’une intervention pour modifier le voltage (220V &gt; 380V) pour les distributeurs de boissons chaudes contenant 5 bacs à produits.</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0C85501F" w14:textId="77777777" w:rsidR="00CA17FE" w:rsidRPr="008C36C5" w:rsidRDefault="00CA17FE" w:rsidP="00CA17FE">
            <w:pPr>
              <w:jc w:val="center"/>
              <w:rPr>
                <w:rFonts w:ascii="Open Sans" w:hAnsi="Open Sans" w:cs="Open Sans"/>
                <w:sz w:val="18"/>
                <w:szCs w:val="18"/>
              </w:rPr>
            </w:pPr>
            <w:r w:rsidRPr="008C36C5">
              <w:rPr>
                <w:rFonts w:ascii="Open Sans" w:hAnsi="Open Sans" w:cs="Open Sans"/>
                <w:sz w:val="18"/>
                <w:szCs w:val="18"/>
              </w:rPr>
              <w:t>Souhaitée</w:t>
            </w:r>
          </w:p>
        </w:tc>
      </w:tr>
    </w:tbl>
    <w:p w14:paraId="2ABD591C" w14:textId="193F7894" w:rsidR="003F63BA" w:rsidRDefault="003F63BA" w:rsidP="00C5395E">
      <w:pPr>
        <w:pStyle w:val="Titre2"/>
      </w:pPr>
      <w:r>
        <w:rPr>
          <w:rFonts w:ascii="Cambria" w:hAnsi="Cambria" w:cs="Cambria"/>
        </w:rPr>
        <w:t> </w:t>
      </w:r>
      <w:bookmarkStart w:id="14" w:name="_Toc89101745"/>
      <w:bookmarkStart w:id="15" w:name="_Toc217400961"/>
      <w:r>
        <w:t>ARTICLE 6</w:t>
      </w:r>
      <w:r w:rsidRPr="001A53D5">
        <w:rPr>
          <w:rFonts w:ascii="Cambria" w:hAnsi="Cambria" w:cs="Cambria"/>
        </w:rPr>
        <w:t> </w:t>
      </w:r>
      <w:r>
        <w:t>: S</w:t>
      </w:r>
      <w:r w:rsidRPr="00617AE3">
        <w:t>PECIFICATIONS GENERALES</w:t>
      </w:r>
      <w:bookmarkEnd w:id="14"/>
      <w:bookmarkEnd w:id="15"/>
    </w:p>
    <w:p w14:paraId="379583DD" w14:textId="77777777" w:rsidR="00C76A65" w:rsidRPr="00C76A65" w:rsidRDefault="00C76A65" w:rsidP="00C76A65"/>
    <w:tbl>
      <w:tblPr>
        <w:tblStyle w:val="Grilledutableau"/>
        <w:tblW w:w="9351" w:type="dxa"/>
        <w:tblLook w:val="04A0" w:firstRow="1" w:lastRow="0" w:firstColumn="1" w:lastColumn="0" w:noHBand="0" w:noVBand="1"/>
      </w:tblPr>
      <w:tblGrid>
        <w:gridCol w:w="2830"/>
        <w:gridCol w:w="6521"/>
      </w:tblGrid>
      <w:tr w:rsidR="00C76A65" w14:paraId="68AF842E" w14:textId="77777777" w:rsidTr="00C76A65">
        <w:tc>
          <w:tcPr>
            <w:tcW w:w="2830" w:type="dxa"/>
            <w:vAlign w:val="center"/>
          </w:tcPr>
          <w:p w14:paraId="5D02636B" w14:textId="77777777" w:rsidR="00C76A65" w:rsidRDefault="00C76A65" w:rsidP="00C76A65">
            <w:pPr>
              <w:jc w:val="center"/>
            </w:pPr>
            <w:r w:rsidRPr="00A334AA">
              <w:rPr>
                <w:rFonts w:ascii="Open Sans" w:hAnsi="Open Sans" w:cs="Open Sans"/>
                <w:b/>
                <w:bCs/>
                <w:sz w:val="18"/>
                <w:szCs w:val="18"/>
              </w:rPr>
              <w:t>Fonction</w:t>
            </w:r>
          </w:p>
        </w:tc>
        <w:tc>
          <w:tcPr>
            <w:tcW w:w="6521" w:type="dxa"/>
            <w:vAlign w:val="center"/>
          </w:tcPr>
          <w:p w14:paraId="3FACF13D" w14:textId="77777777" w:rsidR="00C76A65" w:rsidRDefault="00C76A65" w:rsidP="00C76A65">
            <w:pPr>
              <w:jc w:val="center"/>
            </w:pPr>
            <w:r w:rsidRPr="00A334AA">
              <w:rPr>
                <w:rFonts w:ascii="Open Sans" w:hAnsi="Open Sans" w:cs="Open Sans"/>
                <w:b/>
                <w:bCs/>
                <w:sz w:val="18"/>
                <w:szCs w:val="18"/>
              </w:rPr>
              <w:t>Spécifications</w:t>
            </w:r>
          </w:p>
        </w:tc>
      </w:tr>
      <w:tr w:rsidR="00C76A65" w14:paraId="6B127025" w14:textId="77777777" w:rsidTr="00C76A65">
        <w:tc>
          <w:tcPr>
            <w:tcW w:w="2830" w:type="dxa"/>
            <w:vMerge w:val="restart"/>
            <w:vAlign w:val="center"/>
          </w:tcPr>
          <w:p w14:paraId="306EBC71" w14:textId="77777777" w:rsidR="00C76A65" w:rsidRDefault="00C76A65" w:rsidP="00C76A65">
            <w:pPr>
              <w:jc w:val="center"/>
            </w:pPr>
            <w:r w:rsidRPr="00D515F4">
              <w:rPr>
                <w:rFonts w:ascii="Open Sans" w:hAnsi="Open Sans" w:cs="Open Sans"/>
                <w:bCs/>
                <w:sz w:val="18"/>
                <w:szCs w:val="18"/>
              </w:rPr>
              <w:t>Protection du consommateur</w:t>
            </w:r>
          </w:p>
        </w:tc>
        <w:tc>
          <w:tcPr>
            <w:tcW w:w="6521" w:type="dxa"/>
            <w:vAlign w:val="center"/>
          </w:tcPr>
          <w:p w14:paraId="23400BD3" w14:textId="77777777" w:rsidR="00C76A65" w:rsidRDefault="00C76A65" w:rsidP="00C27520">
            <w:r w:rsidRPr="00D515F4">
              <w:rPr>
                <w:rFonts w:ascii="Open Sans" w:hAnsi="Open Sans" w:cs="Open Sans"/>
                <w:sz w:val="18"/>
                <w:szCs w:val="18"/>
              </w:rPr>
              <w:t>Si les produits contiennent des dérivés bovins (suifs, ou gélatines…), Le titulaire fournit la liste exhaustive des produits objets du marché qui en contiennent, éléments de traçabilité de ces dérivés et/ou éléments techniques relatifs à l’obtention de ces dérivés. Cette liste fera l’objet d’une mise à jour autant que de besoin</w:t>
            </w:r>
          </w:p>
        </w:tc>
      </w:tr>
      <w:tr w:rsidR="00C76A65" w14:paraId="7C874D30" w14:textId="77777777" w:rsidTr="00C76A65">
        <w:tc>
          <w:tcPr>
            <w:tcW w:w="2830" w:type="dxa"/>
            <w:vMerge/>
            <w:vAlign w:val="center"/>
          </w:tcPr>
          <w:p w14:paraId="3D653B1F" w14:textId="77777777" w:rsidR="00C76A65" w:rsidRDefault="00C76A65" w:rsidP="00C76A65">
            <w:pPr>
              <w:jc w:val="center"/>
            </w:pPr>
          </w:p>
        </w:tc>
        <w:tc>
          <w:tcPr>
            <w:tcW w:w="6521" w:type="dxa"/>
            <w:vAlign w:val="center"/>
          </w:tcPr>
          <w:p w14:paraId="6F99DB84" w14:textId="77777777" w:rsidR="00C76A65" w:rsidRDefault="00C76A65" w:rsidP="00C27520">
            <w:r w:rsidRPr="00D515F4">
              <w:rPr>
                <w:rFonts w:ascii="Open Sans" w:hAnsi="Open Sans" w:cs="Open Sans"/>
                <w:sz w:val="18"/>
                <w:szCs w:val="18"/>
              </w:rPr>
              <w:t>En cas d’alerte alimentaire, et de retraits de denrées alimentaires chez un fournisseur référencé dans le présent marché, le titulaire s’engage à fournir l’information à ACHAT, y compris si le lot incriminé n’a pas été livré à l’APHP</w:t>
            </w:r>
          </w:p>
        </w:tc>
      </w:tr>
      <w:tr w:rsidR="00C76A65" w14:paraId="518CAB4F" w14:textId="77777777" w:rsidTr="00C76A65">
        <w:tc>
          <w:tcPr>
            <w:tcW w:w="2830" w:type="dxa"/>
            <w:vMerge/>
            <w:vAlign w:val="center"/>
          </w:tcPr>
          <w:p w14:paraId="6DA91C8D" w14:textId="77777777" w:rsidR="00C76A65" w:rsidRDefault="00C76A65" w:rsidP="00C76A65">
            <w:pPr>
              <w:jc w:val="center"/>
            </w:pPr>
          </w:p>
        </w:tc>
        <w:tc>
          <w:tcPr>
            <w:tcW w:w="6521" w:type="dxa"/>
            <w:vAlign w:val="center"/>
          </w:tcPr>
          <w:p w14:paraId="0BB93FA4" w14:textId="77777777" w:rsidR="00C76A65" w:rsidRPr="00D515F4" w:rsidRDefault="00C76A65" w:rsidP="00C27520">
            <w:pPr>
              <w:autoSpaceDE w:val="0"/>
              <w:autoSpaceDN w:val="0"/>
              <w:adjustRightInd w:val="0"/>
              <w:jc w:val="left"/>
              <w:rPr>
                <w:rFonts w:ascii="Open Sans" w:hAnsi="Open Sans" w:cs="Open Sans"/>
                <w:bCs/>
                <w:sz w:val="18"/>
                <w:szCs w:val="18"/>
              </w:rPr>
            </w:pPr>
            <w:r w:rsidRPr="00D515F4">
              <w:rPr>
                <w:rFonts w:ascii="Open Sans" w:hAnsi="Open Sans" w:cs="Open Sans"/>
                <w:sz w:val="18"/>
                <w:szCs w:val="18"/>
              </w:rPr>
              <w:t xml:space="preserve">Les seuils d’alerte au-delà desquels un retrait de lot s’impose sont fixés à partir du document de la DGAL : </w:t>
            </w:r>
            <w:r w:rsidRPr="00D515F4">
              <w:rPr>
                <w:rFonts w:ascii="Open Sans" w:hAnsi="Open Sans" w:cs="Open Sans"/>
                <w:bCs/>
                <w:sz w:val="18"/>
                <w:szCs w:val="18"/>
              </w:rPr>
              <w:t>GUIDE D’AIDE À LA GESTION DES ALERTES</w:t>
            </w:r>
            <w:r>
              <w:rPr>
                <w:rFonts w:ascii="Open Sans" w:hAnsi="Open Sans" w:cs="Open Sans"/>
                <w:bCs/>
                <w:sz w:val="18"/>
                <w:szCs w:val="18"/>
              </w:rPr>
              <w:t xml:space="preserve"> </w:t>
            </w:r>
            <w:r w:rsidRPr="00D515F4">
              <w:rPr>
                <w:rFonts w:ascii="Open Sans" w:hAnsi="Open Sans" w:cs="Open Sans"/>
                <w:bCs/>
                <w:sz w:val="18"/>
                <w:szCs w:val="18"/>
              </w:rPr>
              <w:t xml:space="preserve">D’ORIGINE ALIMENTAIRE entre les exploitants de la chaîne alimentaire et l'administration lorsqu'un produit ou un lot de produits est identifié : </w:t>
            </w:r>
          </w:p>
          <w:p w14:paraId="5CCB3824" w14:textId="77777777" w:rsidR="00C76A65" w:rsidRPr="00D515F4" w:rsidRDefault="00C76A65" w:rsidP="00C27520">
            <w:pPr>
              <w:autoSpaceDE w:val="0"/>
              <w:autoSpaceDN w:val="0"/>
              <w:adjustRightInd w:val="0"/>
              <w:jc w:val="left"/>
              <w:rPr>
                <w:rFonts w:ascii="Open Sans" w:hAnsi="Open Sans" w:cs="Open Sans"/>
                <w:bCs/>
                <w:sz w:val="18"/>
                <w:szCs w:val="18"/>
              </w:rPr>
            </w:pPr>
            <w:r w:rsidRPr="00D515F4">
              <w:rPr>
                <w:rFonts w:ascii="Open Sans" w:hAnsi="Open Sans" w:cs="Open Sans"/>
                <w:bCs/>
                <w:sz w:val="18"/>
                <w:szCs w:val="18"/>
              </w:rPr>
              <w:t>Selon les seuils d’alerte énoncés dans les tableaux 1 et 3 de l’annexe 4 du document précité</w:t>
            </w:r>
          </w:p>
          <w:p w14:paraId="7B359471" w14:textId="77777777" w:rsidR="00C76A65" w:rsidRDefault="00C76A65" w:rsidP="00C27520">
            <w:r w:rsidRPr="00D515F4">
              <w:rPr>
                <w:rFonts w:ascii="Open Sans" w:hAnsi="Open Sans" w:cs="Open Sans"/>
                <w:bCs/>
                <w:sz w:val="18"/>
                <w:szCs w:val="18"/>
              </w:rPr>
              <w:t xml:space="preserve">Selon les seuils d’alerte divisés par 10 (quand les seuils sont fixés à plus de 10 000 </w:t>
            </w:r>
            <w:proofErr w:type="spellStart"/>
            <w:r w:rsidRPr="00D515F4">
              <w:rPr>
                <w:rFonts w:ascii="Open Sans" w:hAnsi="Open Sans" w:cs="Open Sans"/>
                <w:bCs/>
                <w:sz w:val="18"/>
                <w:szCs w:val="18"/>
              </w:rPr>
              <w:t>ufc</w:t>
            </w:r>
            <w:proofErr w:type="spellEnd"/>
            <w:r w:rsidRPr="00D515F4">
              <w:rPr>
                <w:rFonts w:ascii="Open Sans" w:hAnsi="Open Sans" w:cs="Open Sans"/>
                <w:bCs/>
                <w:sz w:val="18"/>
                <w:szCs w:val="18"/>
              </w:rPr>
              <w:t>/g) dans le tableau 2 du document précité.</w:t>
            </w:r>
          </w:p>
        </w:tc>
      </w:tr>
      <w:tr w:rsidR="00C76A65" w14:paraId="3537B845" w14:textId="77777777" w:rsidTr="00C76A65">
        <w:tc>
          <w:tcPr>
            <w:tcW w:w="2830" w:type="dxa"/>
            <w:vMerge w:val="restart"/>
            <w:vAlign w:val="center"/>
          </w:tcPr>
          <w:p w14:paraId="1C94E412" w14:textId="77777777" w:rsidR="00C76A65" w:rsidRDefault="00C76A65" w:rsidP="00C76A65">
            <w:pPr>
              <w:jc w:val="center"/>
            </w:pPr>
            <w:r w:rsidRPr="00D515F4">
              <w:rPr>
                <w:rFonts w:ascii="Open Sans" w:hAnsi="Open Sans" w:cs="Open Sans"/>
                <w:bCs/>
                <w:sz w:val="18"/>
                <w:szCs w:val="18"/>
              </w:rPr>
              <w:t>Dates de durabilité minimales à réception et faciliter la gestion des stocks</w:t>
            </w:r>
          </w:p>
        </w:tc>
        <w:tc>
          <w:tcPr>
            <w:tcW w:w="6521" w:type="dxa"/>
            <w:vAlign w:val="center"/>
          </w:tcPr>
          <w:p w14:paraId="16FE4F5F" w14:textId="77777777" w:rsidR="00C76A65" w:rsidRDefault="00C76A65" w:rsidP="00C27520">
            <w:r>
              <w:rPr>
                <w:rFonts w:ascii="Open Sans" w:hAnsi="Open Sans" w:cs="Open Sans"/>
                <w:sz w:val="18"/>
                <w:szCs w:val="18"/>
              </w:rPr>
              <w:t xml:space="preserve">Les fiches techniques (ou sur un document dédié) indiqueront les DLC résiduelle à la livraison. </w:t>
            </w:r>
          </w:p>
        </w:tc>
      </w:tr>
      <w:tr w:rsidR="00C76A65" w14:paraId="32C90C21" w14:textId="77777777" w:rsidTr="00C76A65">
        <w:tc>
          <w:tcPr>
            <w:tcW w:w="2830" w:type="dxa"/>
            <w:vMerge/>
            <w:vAlign w:val="center"/>
          </w:tcPr>
          <w:p w14:paraId="35A4F0DB" w14:textId="77777777" w:rsidR="00C76A65" w:rsidRDefault="00C76A65" w:rsidP="00C76A65">
            <w:pPr>
              <w:jc w:val="center"/>
            </w:pPr>
          </w:p>
        </w:tc>
        <w:tc>
          <w:tcPr>
            <w:tcW w:w="6521" w:type="dxa"/>
            <w:vAlign w:val="center"/>
          </w:tcPr>
          <w:p w14:paraId="13B8C778" w14:textId="77777777" w:rsidR="00C76A65" w:rsidRDefault="00C76A65" w:rsidP="00C27520">
            <w:r w:rsidRPr="00D515F4">
              <w:rPr>
                <w:rFonts w:ascii="Open Sans" w:hAnsi="Open Sans" w:cs="Open Sans"/>
                <w:sz w:val="18"/>
                <w:szCs w:val="18"/>
              </w:rPr>
              <w:t>Le titulaire ne doit pas livrer de produits dont la DDM est plus courte que des produits livrés lors de livraisons antérieures. Une DDM équivalente est tolérée.</w:t>
            </w:r>
          </w:p>
        </w:tc>
      </w:tr>
      <w:tr w:rsidR="00C76A65" w14:paraId="0E84F93B" w14:textId="77777777" w:rsidTr="00C76A65">
        <w:tc>
          <w:tcPr>
            <w:tcW w:w="2830" w:type="dxa"/>
            <w:vAlign w:val="center"/>
          </w:tcPr>
          <w:p w14:paraId="65E3170B" w14:textId="77777777" w:rsidR="00C76A65" w:rsidRDefault="00C76A65" w:rsidP="00C76A65">
            <w:pPr>
              <w:jc w:val="center"/>
            </w:pPr>
            <w:r w:rsidRPr="00D515F4">
              <w:rPr>
                <w:rFonts w:ascii="Open Sans" w:hAnsi="Open Sans" w:cs="Open Sans"/>
                <w:bCs/>
                <w:sz w:val="18"/>
                <w:szCs w:val="18"/>
              </w:rPr>
              <w:t>Fournir des fiches techniques</w:t>
            </w:r>
          </w:p>
        </w:tc>
        <w:tc>
          <w:tcPr>
            <w:tcW w:w="6521" w:type="dxa"/>
            <w:vAlign w:val="center"/>
          </w:tcPr>
          <w:p w14:paraId="53F7DEA8"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Le titulaire doit fournir une fiche technique par produit regroupant l’ensemble des informations sur la composition du produit et tous les éléments souhaités dans le Cadre de réponse technique</w:t>
            </w:r>
            <w:r>
              <w:rPr>
                <w:rFonts w:ascii="Open Sans" w:hAnsi="Open Sans" w:cs="Open Sans"/>
                <w:sz w:val="18"/>
                <w:szCs w:val="18"/>
              </w:rPr>
              <w:t>.</w:t>
            </w:r>
          </w:p>
          <w:p w14:paraId="6725AED1" w14:textId="77777777" w:rsidR="00C76A65" w:rsidRPr="00D515F4" w:rsidRDefault="00C76A65" w:rsidP="00C27520">
            <w:pPr>
              <w:tabs>
                <w:tab w:val="left" w:pos="3969"/>
                <w:tab w:val="left" w:pos="6237"/>
              </w:tabs>
              <w:rPr>
                <w:rFonts w:ascii="Open Sans" w:hAnsi="Open Sans" w:cs="Open Sans"/>
                <w:sz w:val="18"/>
                <w:szCs w:val="18"/>
              </w:rPr>
            </w:pPr>
            <w:r w:rsidRPr="00D515F4">
              <w:rPr>
                <w:rFonts w:ascii="Open Sans" w:hAnsi="Open Sans" w:cs="Open Sans"/>
                <w:sz w:val="18"/>
                <w:szCs w:val="18"/>
              </w:rPr>
              <w:t xml:space="preserve">Les photos des produits dans leur emballage primaire sont demandées sur les fiches techniques ou à défaut dans un book photo. </w:t>
            </w:r>
          </w:p>
          <w:p w14:paraId="2BB07553" w14:textId="2C7CE9CB" w:rsidR="00C76A65" w:rsidRDefault="00C76A65" w:rsidP="00C27520">
            <w:pPr>
              <w:rPr>
                <w:rFonts w:ascii="Open Sans" w:hAnsi="Open Sans" w:cs="Open Sans"/>
                <w:sz w:val="18"/>
                <w:szCs w:val="18"/>
              </w:rPr>
            </w:pPr>
          </w:p>
          <w:p w14:paraId="40C56CEA" w14:textId="672B4C67" w:rsidR="00233D34" w:rsidRPr="00484DF0" w:rsidRDefault="00233D34" w:rsidP="00233D34">
            <w:pPr>
              <w:jc w:val="left"/>
              <w:rPr>
                <w:rFonts w:ascii="Open Sans" w:hAnsi="Open Sans" w:cs="Open Sans"/>
                <w:sz w:val="18"/>
                <w:szCs w:val="18"/>
              </w:rPr>
            </w:pPr>
            <w:r>
              <w:rPr>
                <w:rFonts w:ascii="Open Sans" w:hAnsi="Open Sans" w:cs="Open Sans"/>
                <w:sz w:val="18"/>
                <w:szCs w:val="18"/>
              </w:rPr>
              <w:t>Concernant les distributeurs, la</w:t>
            </w:r>
            <w:r w:rsidRPr="00484DF0">
              <w:rPr>
                <w:rFonts w:ascii="Open Sans" w:hAnsi="Open Sans" w:cs="Open Sans"/>
                <w:sz w:val="18"/>
                <w:szCs w:val="18"/>
              </w:rPr>
              <w:t xml:space="preserve"> fourniture et l’installation des équipements du marché sont obligatoirement accompagnées d’un manuel d’utilisation clair, rédigé en français.</w:t>
            </w:r>
          </w:p>
          <w:p w14:paraId="70F01F20" w14:textId="77777777" w:rsidR="00233D34" w:rsidRPr="00484DF0" w:rsidRDefault="00233D34" w:rsidP="00233D34">
            <w:pPr>
              <w:jc w:val="left"/>
              <w:rPr>
                <w:rFonts w:ascii="Open Sans" w:hAnsi="Open Sans" w:cs="Open Sans"/>
                <w:sz w:val="18"/>
                <w:szCs w:val="18"/>
              </w:rPr>
            </w:pPr>
            <w:r w:rsidRPr="00484DF0">
              <w:rPr>
                <w:rFonts w:ascii="Open Sans" w:hAnsi="Open Sans" w:cs="Open Sans"/>
                <w:sz w:val="18"/>
                <w:szCs w:val="18"/>
              </w:rPr>
              <w:t xml:space="preserve">Outre le manuel d’utilisation, le titulaire fournira toute la documentation nécessaire au suivi et à l’entretien de l’équipement (manuels techniques, schémas, diagnostics divers). </w:t>
            </w:r>
          </w:p>
          <w:p w14:paraId="4F21DFCB" w14:textId="46E711D3" w:rsidR="00233D34" w:rsidRPr="00D515F4" w:rsidRDefault="00233D34" w:rsidP="00C27520">
            <w:pPr>
              <w:rPr>
                <w:rFonts w:ascii="Open Sans" w:hAnsi="Open Sans" w:cs="Open Sans"/>
                <w:sz w:val="18"/>
                <w:szCs w:val="18"/>
              </w:rPr>
            </w:pPr>
          </w:p>
          <w:p w14:paraId="2B91AC1F" w14:textId="77777777" w:rsidR="00C76A65" w:rsidRDefault="00C76A65" w:rsidP="00C27520">
            <w:r w:rsidRPr="00D515F4">
              <w:rPr>
                <w:rFonts w:ascii="Open Sans" w:hAnsi="Open Sans" w:cs="Open Sans"/>
                <w:iCs/>
                <w:sz w:val="18"/>
                <w:szCs w:val="18"/>
              </w:rPr>
              <w:t>Les fiches techniques seront numérotées et présentées dans l’ordre de l’Acte d’Engagement.</w:t>
            </w:r>
          </w:p>
        </w:tc>
      </w:tr>
      <w:tr w:rsidR="00C76A65" w14:paraId="5EEC9E0A" w14:textId="77777777" w:rsidTr="00C76A65">
        <w:tc>
          <w:tcPr>
            <w:tcW w:w="2830" w:type="dxa"/>
            <w:vAlign w:val="center"/>
          </w:tcPr>
          <w:p w14:paraId="1E5A095A" w14:textId="77777777" w:rsidR="00C76A65" w:rsidRDefault="00C76A65" w:rsidP="00C76A65">
            <w:pPr>
              <w:jc w:val="center"/>
            </w:pPr>
            <w:r w:rsidRPr="00D515F4">
              <w:rPr>
                <w:rFonts w:ascii="Open Sans" w:hAnsi="Open Sans" w:cs="Open Sans"/>
                <w:bCs/>
                <w:sz w:val="18"/>
                <w:szCs w:val="18"/>
              </w:rPr>
              <w:t>Connaître les valeurs nutritionnelles des produits</w:t>
            </w:r>
          </w:p>
        </w:tc>
        <w:tc>
          <w:tcPr>
            <w:tcW w:w="6521" w:type="dxa"/>
            <w:vAlign w:val="center"/>
          </w:tcPr>
          <w:p w14:paraId="7F258F05" w14:textId="77777777" w:rsidR="00C76A65" w:rsidRDefault="00C76A65" w:rsidP="00C27520">
            <w:r w:rsidRPr="00D515F4">
              <w:rPr>
                <w:rFonts w:ascii="Open Sans" w:hAnsi="Open Sans" w:cs="Open Sans"/>
                <w:sz w:val="18"/>
                <w:szCs w:val="18"/>
              </w:rPr>
              <w:t>L’AP-HP souhaite disposer d’un maximum de valeurs nutritionnelles concernant les produits objets de ce marché. Si ces informations sont disponibles, elles seront présentes dans les fiches techniques des produits.</w:t>
            </w:r>
          </w:p>
        </w:tc>
      </w:tr>
      <w:tr w:rsidR="00C76A65" w14:paraId="389653D1" w14:textId="77777777" w:rsidTr="00C76A65">
        <w:tc>
          <w:tcPr>
            <w:tcW w:w="2830" w:type="dxa"/>
            <w:vAlign w:val="center"/>
          </w:tcPr>
          <w:p w14:paraId="3677BCC6" w14:textId="77777777" w:rsidR="00C76A65" w:rsidRDefault="00C76A65" w:rsidP="00C76A65">
            <w:pPr>
              <w:jc w:val="center"/>
            </w:pPr>
            <w:r w:rsidRPr="00D515F4">
              <w:rPr>
                <w:rFonts w:ascii="Open Sans" w:hAnsi="Open Sans" w:cs="Open Sans"/>
                <w:sz w:val="18"/>
                <w:szCs w:val="18"/>
              </w:rPr>
              <w:t>Maîtriser les allergies et/ou les intolérances</w:t>
            </w:r>
          </w:p>
        </w:tc>
        <w:tc>
          <w:tcPr>
            <w:tcW w:w="6521" w:type="dxa"/>
            <w:vAlign w:val="center"/>
          </w:tcPr>
          <w:p w14:paraId="2A91DB49" w14:textId="77777777" w:rsidR="00C76A65" w:rsidRDefault="00C76A65" w:rsidP="00C27520">
            <w:r w:rsidRPr="00D515F4">
              <w:rPr>
                <w:rFonts w:ascii="Open Sans" w:hAnsi="Open Sans" w:cs="Open Sans"/>
                <w:sz w:val="18"/>
                <w:szCs w:val="18"/>
              </w:rPr>
              <w:t xml:space="preserve">L’AP/HP </w:t>
            </w:r>
            <w:r>
              <w:rPr>
                <w:rFonts w:ascii="Open Sans" w:hAnsi="Open Sans" w:cs="Open Sans"/>
                <w:sz w:val="18"/>
                <w:szCs w:val="18"/>
              </w:rPr>
              <w:t>doit</w:t>
            </w:r>
            <w:r w:rsidRPr="00D515F4">
              <w:rPr>
                <w:rFonts w:ascii="Open Sans" w:hAnsi="Open Sans" w:cs="Open Sans"/>
                <w:sz w:val="18"/>
                <w:szCs w:val="18"/>
              </w:rPr>
              <w:t xml:space="preserve"> disposer d’un maximum d’informations relatives à l’identification des allergènes contenus dans les produits objets de ce marché. E</w:t>
            </w:r>
            <w:r>
              <w:rPr>
                <w:rFonts w:ascii="Open Sans" w:hAnsi="Open Sans" w:cs="Open Sans"/>
                <w:sz w:val="18"/>
                <w:szCs w:val="18"/>
              </w:rPr>
              <w:t>n</w:t>
            </w:r>
            <w:r w:rsidRPr="00D515F4">
              <w:rPr>
                <w:rFonts w:ascii="Open Sans" w:hAnsi="Open Sans" w:cs="Open Sans"/>
                <w:sz w:val="18"/>
                <w:szCs w:val="18"/>
              </w:rPr>
              <w:t xml:space="preserve"> plus de l’étiquetage, ces informations sont disponibles, dans les fiches techniques des produits</w:t>
            </w:r>
            <w:r>
              <w:rPr>
                <w:rFonts w:ascii="Open Sans" w:hAnsi="Open Sans" w:cs="Open Sans"/>
                <w:sz w:val="18"/>
                <w:szCs w:val="18"/>
              </w:rPr>
              <w:t>.</w:t>
            </w:r>
          </w:p>
        </w:tc>
      </w:tr>
      <w:tr w:rsidR="00C76A65" w14:paraId="600BE55F" w14:textId="77777777" w:rsidTr="00C76A65">
        <w:tc>
          <w:tcPr>
            <w:tcW w:w="2830" w:type="dxa"/>
            <w:vMerge w:val="restart"/>
            <w:vAlign w:val="center"/>
          </w:tcPr>
          <w:p w14:paraId="7A1A39A9" w14:textId="77777777" w:rsidR="00C76A65" w:rsidRDefault="00C76A65" w:rsidP="00C76A65">
            <w:pPr>
              <w:jc w:val="center"/>
            </w:pPr>
            <w:r w:rsidRPr="00D515F4">
              <w:rPr>
                <w:rFonts w:ascii="Open Sans" w:hAnsi="Open Sans" w:cs="Open Sans"/>
                <w:bCs/>
                <w:sz w:val="18"/>
                <w:szCs w:val="18"/>
              </w:rPr>
              <w:t>Accepter les contrôles en cours de marché</w:t>
            </w:r>
          </w:p>
        </w:tc>
        <w:tc>
          <w:tcPr>
            <w:tcW w:w="6521" w:type="dxa"/>
            <w:vAlign w:val="center"/>
          </w:tcPr>
          <w:p w14:paraId="5B230633" w14:textId="77777777" w:rsidR="00C76A65" w:rsidRPr="00D515F4" w:rsidRDefault="00C76A65" w:rsidP="00C27520">
            <w:pPr>
              <w:rPr>
                <w:rFonts w:ascii="Open Sans" w:hAnsi="Open Sans" w:cs="Open Sans"/>
                <w:bCs/>
                <w:sz w:val="18"/>
                <w:szCs w:val="18"/>
              </w:rPr>
            </w:pPr>
            <w:r w:rsidRPr="00D515F4">
              <w:rPr>
                <w:rFonts w:ascii="Open Sans" w:hAnsi="Open Sans" w:cs="Open Sans"/>
                <w:bCs/>
                <w:sz w:val="18"/>
                <w:szCs w:val="18"/>
              </w:rPr>
              <w:t>Des contrôles quantitatifs et qualitatifs à réception seront effectués sur le respect de la commande et des produits livrés.</w:t>
            </w:r>
          </w:p>
          <w:p w14:paraId="69B1AB77" w14:textId="77777777" w:rsidR="00C76A65" w:rsidRDefault="00C76A65" w:rsidP="00C27520">
            <w:r w:rsidRPr="00D515F4">
              <w:rPr>
                <w:rFonts w:ascii="Open Sans" w:hAnsi="Open Sans" w:cs="Open Sans"/>
                <w:bCs/>
                <w:sz w:val="18"/>
                <w:szCs w:val="18"/>
              </w:rPr>
              <w:t>Toutefois, pour des raisons d’organisation, chaque hôpital a un délai de vérification de la livraison étendu à la journée, en indiquant sur le bon de livraison : « sous réserve de vérification »</w:t>
            </w:r>
          </w:p>
        </w:tc>
      </w:tr>
      <w:tr w:rsidR="00C76A65" w14:paraId="52866D26" w14:textId="77777777" w:rsidTr="00C76A65">
        <w:tc>
          <w:tcPr>
            <w:tcW w:w="2830" w:type="dxa"/>
            <w:vMerge/>
            <w:vAlign w:val="center"/>
          </w:tcPr>
          <w:p w14:paraId="436B51FE" w14:textId="77777777" w:rsidR="00C76A65" w:rsidRDefault="00C76A65" w:rsidP="00C76A65">
            <w:pPr>
              <w:jc w:val="center"/>
            </w:pPr>
          </w:p>
        </w:tc>
        <w:tc>
          <w:tcPr>
            <w:tcW w:w="6521" w:type="dxa"/>
          </w:tcPr>
          <w:p w14:paraId="07354702"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Des analyses de conformité pourront être effectuées en cours de marché par un laboratoire agréé. En cas de résultat non satisfaisant, le coût de l’analyse sera à la charge du fournisseur</w:t>
            </w:r>
          </w:p>
          <w:p w14:paraId="21F1C104" w14:textId="77777777" w:rsidR="00C76A65" w:rsidRDefault="00C76A65" w:rsidP="00C27520">
            <w:r w:rsidRPr="00D515F4">
              <w:rPr>
                <w:rFonts w:ascii="Open Sans" w:hAnsi="Open Sans" w:cs="Open Sans"/>
                <w:sz w:val="18"/>
                <w:szCs w:val="18"/>
              </w:rPr>
              <w:t>Le fournisseur devra autoriser l’accès de son atelier de fabrication ou de son entrepôt et le prélèvement d’échantillons aux fins d’analyses à la Cellule Expertises et Conseils Alimentaire d’ACHAT en vue de contrôler la conformité au présent Cahier des Clauses Particulières.</w:t>
            </w:r>
          </w:p>
        </w:tc>
      </w:tr>
      <w:tr w:rsidR="00C76A65" w14:paraId="4E2CC6DF" w14:textId="77777777" w:rsidTr="00C76A65">
        <w:tc>
          <w:tcPr>
            <w:tcW w:w="2830" w:type="dxa"/>
            <w:vAlign w:val="center"/>
          </w:tcPr>
          <w:p w14:paraId="0A163B93" w14:textId="4E52A89D" w:rsidR="00C76A65" w:rsidRDefault="00C76A65" w:rsidP="00C76A65">
            <w:pPr>
              <w:jc w:val="center"/>
            </w:pPr>
            <w:r w:rsidRPr="00D515F4">
              <w:rPr>
                <w:rFonts w:ascii="Open Sans" w:hAnsi="Open Sans" w:cs="Open Sans"/>
                <w:sz w:val="18"/>
                <w:szCs w:val="18"/>
              </w:rPr>
              <w:t>Respecter les fréquences de livraisons</w:t>
            </w:r>
          </w:p>
        </w:tc>
        <w:tc>
          <w:tcPr>
            <w:tcW w:w="6521" w:type="dxa"/>
          </w:tcPr>
          <w:p w14:paraId="11F8380B"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Le titulaire s’engage à livrer selon les fréquences indiquées dans les annexes financières</w:t>
            </w:r>
            <w:r>
              <w:rPr>
                <w:rFonts w:ascii="Open Sans" w:hAnsi="Open Sans" w:cs="Open Sans"/>
                <w:sz w:val="18"/>
                <w:szCs w:val="18"/>
              </w:rPr>
              <w:t>.</w:t>
            </w:r>
          </w:p>
          <w:p w14:paraId="7A8AB5F7"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lastRenderedPageBreak/>
              <w:t>Pour les livraisons, le titulaire propose un minimum de commande en dessous duquel il peut proposer un surcoût de livraison. Ce minimum ne sera pas supérieur à 100 € TTC</w:t>
            </w:r>
            <w:r>
              <w:rPr>
                <w:rFonts w:ascii="Open Sans" w:hAnsi="Open Sans" w:cs="Open Sans"/>
                <w:sz w:val="18"/>
                <w:szCs w:val="18"/>
              </w:rPr>
              <w:t>.</w:t>
            </w:r>
          </w:p>
          <w:p w14:paraId="3673B8DF" w14:textId="77777777" w:rsidR="00C76A65" w:rsidRPr="00D515F4" w:rsidRDefault="00C76A65" w:rsidP="00C27520">
            <w:pPr>
              <w:rPr>
                <w:rFonts w:ascii="Open Sans" w:hAnsi="Open Sans" w:cs="Open Sans"/>
                <w:sz w:val="18"/>
                <w:szCs w:val="18"/>
              </w:rPr>
            </w:pPr>
          </w:p>
          <w:p w14:paraId="10880B78" w14:textId="77777777" w:rsidR="00C76A65" w:rsidRDefault="00C76A65" w:rsidP="00C27520">
            <w:r w:rsidRPr="00D515F4">
              <w:rPr>
                <w:rFonts w:ascii="Open Sans" w:hAnsi="Open Sans" w:cs="Open Sans"/>
                <w:sz w:val="18"/>
                <w:szCs w:val="18"/>
              </w:rPr>
              <w:t>Ce surcoût ne sera pas analysé dans le critère prix mais ne pourra pas être supérieur à 30€ HT</w:t>
            </w:r>
            <w:r>
              <w:rPr>
                <w:rFonts w:ascii="Open Sans" w:hAnsi="Open Sans" w:cs="Open Sans"/>
                <w:sz w:val="18"/>
                <w:szCs w:val="18"/>
              </w:rPr>
              <w:t>.</w:t>
            </w:r>
          </w:p>
        </w:tc>
      </w:tr>
      <w:tr w:rsidR="00C76A65" w14:paraId="598C6511" w14:textId="77777777" w:rsidTr="00C76A65">
        <w:tc>
          <w:tcPr>
            <w:tcW w:w="2830" w:type="dxa"/>
            <w:vAlign w:val="center"/>
          </w:tcPr>
          <w:p w14:paraId="26D62F68" w14:textId="77777777" w:rsidR="00C76A65" w:rsidRDefault="00C76A65" w:rsidP="00C76A65">
            <w:pPr>
              <w:jc w:val="center"/>
            </w:pPr>
            <w:r w:rsidRPr="00D515F4">
              <w:rPr>
                <w:rFonts w:ascii="Open Sans" w:hAnsi="Open Sans" w:cs="Open Sans"/>
                <w:bCs/>
                <w:sz w:val="18"/>
                <w:szCs w:val="18"/>
              </w:rPr>
              <w:lastRenderedPageBreak/>
              <w:t>Respecter les horaires de livraisons</w:t>
            </w:r>
          </w:p>
        </w:tc>
        <w:tc>
          <w:tcPr>
            <w:tcW w:w="6521" w:type="dxa"/>
            <w:vAlign w:val="center"/>
          </w:tcPr>
          <w:p w14:paraId="01E56CD2" w14:textId="77777777" w:rsidR="00C76A65" w:rsidRDefault="00C76A65" w:rsidP="00C27520">
            <w:r w:rsidRPr="00D515F4">
              <w:rPr>
                <w:rFonts w:ascii="Open Sans" w:hAnsi="Open Sans" w:cs="Open Sans"/>
                <w:sz w:val="18"/>
                <w:szCs w:val="18"/>
              </w:rPr>
              <w:t>Les livraisons auront lieu pendant les horaires d’ouverture des magasins. Les horaires seront fixés en accord avec l’hôpital.</w:t>
            </w:r>
          </w:p>
        </w:tc>
      </w:tr>
      <w:tr w:rsidR="00C76A65" w14:paraId="0A3F936E" w14:textId="77777777" w:rsidTr="00C76A65">
        <w:tc>
          <w:tcPr>
            <w:tcW w:w="2830" w:type="dxa"/>
            <w:vAlign w:val="center"/>
          </w:tcPr>
          <w:p w14:paraId="7A0E2088" w14:textId="77777777" w:rsidR="00C76A65" w:rsidRDefault="00C76A65" w:rsidP="00C76A65">
            <w:pPr>
              <w:jc w:val="center"/>
            </w:pPr>
            <w:r w:rsidRPr="00D515F4">
              <w:rPr>
                <w:rFonts w:ascii="Open Sans" w:hAnsi="Open Sans" w:cs="Open Sans"/>
                <w:bCs/>
                <w:sz w:val="18"/>
                <w:szCs w:val="18"/>
              </w:rPr>
              <w:t>Fournir des autocontrôles fournisseur</w:t>
            </w:r>
          </w:p>
        </w:tc>
        <w:tc>
          <w:tcPr>
            <w:tcW w:w="6521" w:type="dxa"/>
            <w:vAlign w:val="center"/>
          </w:tcPr>
          <w:p w14:paraId="0B02ECB5" w14:textId="77777777" w:rsidR="00C76A65" w:rsidRDefault="00C76A65" w:rsidP="00C27520">
            <w:r w:rsidRPr="00D515F4">
              <w:rPr>
                <w:rFonts w:ascii="Open Sans" w:hAnsi="Open Sans" w:cs="Open Sans"/>
                <w:sz w:val="18"/>
                <w:szCs w:val="18"/>
              </w:rPr>
              <w:t>Le titulaire fournira trimestriellement les autocontrôles microbiologiques de plusieurs produits, qui seront identifiés avant le début du marché</w:t>
            </w:r>
          </w:p>
        </w:tc>
      </w:tr>
      <w:tr w:rsidR="00C76A65" w14:paraId="3BA3AB1C" w14:textId="77777777" w:rsidTr="00C76A65">
        <w:tc>
          <w:tcPr>
            <w:tcW w:w="2830" w:type="dxa"/>
            <w:vAlign w:val="center"/>
          </w:tcPr>
          <w:p w14:paraId="440794DD" w14:textId="77777777" w:rsidR="00C76A65" w:rsidRDefault="00C76A65" w:rsidP="00C76A65">
            <w:pPr>
              <w:jc w:val="center"/>
            </w:pPr>
            <w:r w:rsidRPr="00D515F4">
              <w:rPr>
                <w:rFonts w:ascii="Open Sans" w:hAnsi="Open Sans" w:cs="Open Sans"/>
                <w:bCs/>
                <w:sz w:val="18"/>
                <w:szCs w:val="18"/>
              </w:rPr>
              <w:t>Fournir les fréquences de livraisons</w:t>
            </w:r>
          </w:p>
        </w:tc>
        <w:tc>
          <w:tcPr>
            <w:tcW w:w="6521" w:type="dxa"/>
            <w:vAlign w:val="center"/>
          </w:tcPr>
          <w:p w14:paraId="71E6BB13" w14:textId="77777777" w:rsidR="00C76A65" w:rsidRDefault="00C76A65" w:rsidP="00C27520">
            <w:r w:rsidRPr="00D515F4">
              <w:rPr>
                <w:rFonts w:ascii="Open Sans" w:hAnsi="Open Sans" w:cs="Open Sans"/>
                <w:sz w:val="18"/>
                <w:szCs w:val="18"/>
              </w:rPr>
              <w:t>Le titulaire fournira trimestriellement le nombre de livraisons effectuées pour les sites de l’APHP.</w:t>
            </w:r>
          </w:p>
        </w:tc>
      </w:tr>
      <w:tr w:rsidR="00C76A65" w14:paraId="2A98FDA9" w14:textId="77777777" w:rsidTr="00C76A65">
        <w:tc>
          <w:tcPr>
            <w:tcW w:w="2830" w:type="dxa"/>
            <w:vAlign w:val="center"/>
          </w:tcPr>
          <w:p w14:paraId="10E81788" w14:textId="77777777" w:rsidR="00C76A65" w:rsidRDefault="00C76A65" w:rsidP="00C76A65">
            <w:pPr>
              <w:jc w:val="center"/>
            </w:pPr>
            <w:r w:rsidRPr="00D515F4">
              <w:rPr>
                <w:rFonts w:ascii="Open Sans" w:hAnsi="Open Sans" w:cs="Open Sans"/>
                <w:bCs/>
                <w:sz w:val="18"/>
                <w:szCs w:val="18"/>
              </w:rPr>
              <w:t>Annoncer les ruptures dans des délais acceptables</w:t>
            </w:r>
          </w:p>
        </w:tc>
        <w:tc>
          <w:tcPr>
            <w:tcW w:w="6521" w:type="dxa"/>
            <w:vAlign w:val="center"/>
          </w:tcPr>
          <w:p w14:paraId="32DB8563" w14:textId="77777777" w:rsidR="00C76A65" w:rsidRDefault="00C76A65" w:rsidP="00C27520">
            <w:r w:rsidRPr="00D515F4">
              <w:rPr>
                <w:rFonts w:ascii="Open Sans" w:hAnsi="Open Sans" w:cs="Open Sans"/>
                <w:sz w:val="18"/>
                <w:szCs w:val="18"/>
              </w:rPr>
              <w:t>Le titulaire s’engage à annoncer les ruptures de produits au moins 24h avant la date de livraison prévue</w:t>
            </w:r>
            <w:r>
              <w:rPr>
                <w:rFonts w:ascii="Open Sans" w:hAnsi="Open Sans" w:cs="Open Sans"/>
                <w:sz w:val="18"/>
                <w:szCs w:val="18"/>
              </w:rPr>
              <w:t>.</w:t>
            </w:r>
          </w:p>
        </w:tc>
      </w:tr>
      <w:tr w:rsidR="00C76A65" w14:paraId="0E9EB2AD" w14:textId="77777777" w:rsidTr="00C76A65">
        <w:tc>
          <w:tcPr>
            <w:tcW w:w="2830" w:type="dxa"/>
            <w:vAlign w:val="center"/>
          </w:tcPr>
          <w:p w14:paraId="4A47F5F0" w14:textId="77777777" w:rsidR="00C76A65" w:rsidRDefault="00C76A65" w:rsidP="00C76A65">
            <w:pPr>
              <w:jc w:val="center"/>
            </w:pPr>
            <w:r w:rsidRPr="00D515F4">
              <w:rPr>
                <w:rFonts w:ascii="Open Sans" w:hAnsi="Open Sans" w:cs="Open Sans"/>
                <w:sz w:val="18"/>
                <w:szCs w:val="18"/>
              </w:rPr>
              <w:t>Maîtriser les modifications en cours de marché</w:t>
            </w:r>
          </w:p>
        </w:tc>
        <w:tc>
          <w:tcPr>
            <w:tcW w:w="6521" w:type="dxa"/>
          </w:tcPr>
          <w:p w14:paraId="45B2E535"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Des modifications de références pourront avoir lieu en cours de marché sous réserve :</w:t>
            </w:r>
          </w:p>
          <w:p w14:paraId="7B10071B"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-que les nouvelles références respectent le présent CCTP</w:t>
            </w:r>
          </w:p>
          <w:p w14:paraId="30ED8362"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-que les nouvelles références ne soient pas de nature à diminuer la qualité technique de l’offre initialement retenue.</w:t>
            </w:r>
          </w:p>
          <w:p w14:paraId="22D601B9" w14:textId="77777777" w:rsidR="00C76A65" w:rsidRPr="00D515F4" w:rsidRDefault="00C76A65" w:rsidP="00C27520">
            <w:pPr>
              <w:rPr>
                <w:rFonts w:ascii="Open Sans" w:hAnsi="Open Sans" w:cs="Open Sans"/>
                <w:sz w:val="18"/>
                <w:szCs w:val="18"/>
              </w:rPr>
            </w:pPr>
          </w:p>
          <w:p w14:paraId="070CD5C0"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En cas de changement de références, afin de respecter les délais administratifs incompressibles, ces demandes de changement devront être faites à ACHAT un mois avant la date d’entrée en vigueur des nouvelles références (sous réserve d’acceptation).</w:t>
            </w:r>
          </w:p>
          <w:p w14:paraId="1270DB6D" w14:textId="77777777" w:rsidR="00C76A65" w:rsidRDefault="00C76A65" w:rsidP="00C27520">
            <w:r>
              <w:rPr>
                <w:rFonts w:ascii="Open Sans" w:hAnsi="Open Sans" w:cs="Open Sans"/>
                <w:color w:val="auto"/>
                <w:sz w:val="18"/>
                <w:szCs w:val="18"/>
              </w:rPr>
              <w:t xml:space="preserve">Dans le cas où le titulaire demande un changement de référence qu’il signale hors du délai prévu par le CCTP, une pénalité de 500 </w:t>
            </w:r>
            <w:r w:rsidRPr="00D515F4">
              <w:rPr>
                <w:rFonts w:ascii="Open Sans" w:hAnsi="Open Sans" w:cs="Open Sans"/>
                <w:sz w:val="18"/>
                <w:szCs w:val="18"/>
              </w:rPr>
              <w:t>€</w:t>
            </w:r>
            <w:r>
              <w:rPr>
                <w:rFonts w:ascii="Open Sans" w:hAnsi="Open Sans" w:cs="Open Sans"/>
                <w:sz w:val="18"/>
                <w:szCs w:val="18"/>
              </w:rPr>
              <w:t xml:space="preserve"> pourra être appliquée.</w:t>
            </w:r>
          </w:p>
        </w:tc>
      </w:tr>
      <w:tr w:rsidR="00C76A65" w14:paraId="4884C8EF" w14:textId="77777777" w:rsidTr="00C76A65">
        <w:tc>
          <w:tcPr>
            <w:tcW w:w="2830" w:type="dxa"/>
            <w:vAlign w:val="center"/>
          </w:tcPr>
          <w:p w14:paraId="793954A9" w14:textId="77777777" w:rsidR="00C76A65" w:rsidRDefault="00C76A65" w:rsidP="00C76A65">
            <w:pPr>
              <w:jc w:val="center"/>
            </w:pPr>
            <w:r w:rsidRPr="00D515F4">
              <w:rPr>
                <w:rFonts w:ascii="Open Sans" w:hAnsi="Open Sans" w:cs="Open Sans"/>
                <w:bCs/>
                <w:color w:val="auto"/>
                <w:sz w:val="18"/>
                <w:szCs w:val="18"/>
              </w:rPr>
              <w:t>Modalités techniques concernant les palettes et les camions</w:t>
            </w:r>
          </w:p>
        </w:tc>
        <w:tc>
          <w:tcPr>
            <w:tcW w:w="6521" w:type="dxa"/>
            <w:vAlign w:val="center"/>
          </w:tcPr>
          <w:p w14:paraId="2771D1FB" w14:textId="5C1BFF9B" w:rsidR="00C76A65" w:rsidRPr="00D515F4" w:rsidRDefault="00C76A65" w:rsidP="00C27520">
            <w:pPr>
              <w:snapToGrid w:val="0"/>
              <w:jc w:val="left"/>
              <w:rPr>
                <w:rFonts w:ascii="Open Sans" w:hAnsi="Open Sans" w:cs="Open Sans"/>
                <w:color w:val="auto"/>
                <w:sz w:val="18"/>
                <w:szCs w:val="18"/>
              </w:rPr>
            </w:pPr>
            <w:r w:rsidRPr="00D515F4">
              <w:rPr>
                <w:rFonts w:ascii="Open Sans" w:hAnsi="Open Sans" w:cs="Open Sans"/>
                <w:color w:val="auto"/>
                <w:sz w:val="18"/>
                <w:szCs w:val="18"/>
              </w:rPr>
              <w:t xml:space="preserve">Elles seront effectuées par défaut sur palette européenne 80 x </w:t>
            </w:r>
            <w:smartTag w:uri="urn:schemas-microsoft-com:office:smarttags" w:element="metricconverter">
              <w:smartTagPr>
                <w:attr w:name="ProductID" w:val="120 cm"/>
              </w:smartTagPr>
              <w:r w:rsidRPr="00D515F4">
                <w:rPr>
                  <w:rFonts w:ascii="Open Sans" w:hAnsi="Open Sans" w:cs="Open Sans"/>
                  <w:color w:val="auto"/>
                  <w:sz w:val="18"/>
                  <w:szCs w:val="18"/>
                </w:rPr>
                <w:t>120 cm</w:t>
              </w:r>
            </w:smartTag>
            <w:r w:rsidRPr="00D515F4">
              <w:rPr>
                <w:rFonts w:ascii="Open Sans" w:hAnsi="Open Sans" w:cs="Open Sans"/>
                <w:color w:val="auto"/>
                <w:sz w:val="18"/>
                <w:szCs w:val="18"/>
              </w:rPr>
              <w:t xml:space="preserve">, réutilisable, filmée, d’une hauteur maximale de </w:t>
            </w:r>
            <w:smartTag w:uri="urn:schemas-microsoft-com:office:smarttags" w:element="metricconverter">
              <w:smartTagPr>
                <w:attr w:name="ProductID" w:val="1,70 m"/>
              </w:smartTagPr>
              <w:r w:rsidRPr="00D515F4">
                <w:rPr>
                  <w:rFonts w:ascii="Open Sans" w:hAnsi="Open Sans" w:cs="Open Sans"/>
                  <w:color w:val="auto"/>
                  <w:sz w:val="18"/>
                  <w:szCs w:val="18"/>
                </w:rPr>
                <w:t>1,70 m</w:t>
              </w:r>
            </w:smartTag>
            <w:r w:rsidRPr="00D515F4">
              <w:rPr>
                <w:rFonts w:ascii="Open Sans" w:hAnsi="Open Sans" w:cs="Open Sans"/>
                <w:color w:val="auto"/>
                <w:sz w:val="18"/>
                <w:szCs w:val="18"/>
              </w:rPr>
              <w:t xml:space="preserve"> et d’un poids n’excédant pas </w:t>
            </w:r>
            <w:smartTag w:uri="urn:schemas-microsoft-com:office:smarttags" w:element="metricconverter">
              <w:smartTagPr>
                <w:attr w:name="ProductID" w:val="500 kg"/>
              </w:smartTagPr>
              <w:r w:rsidRPr="00D515F4">
                <w:rPr>
                  <w:rFonts w:ascii="Open Sans" w:hAnsi="Open Sans" w:cs="Open Sans"/>
                  <w:color w:val="auto"/>
                  <w:sz w:val="18"/>
                  <w:szCs w:val="18"/>
                </w:rPr>
                <w:t>500 kg</w:t>
              </w:r>
            </w:smartTag>
            <w:r w:rsidRPr="00D515F4">
              <w:rPr>
                <w:rFonts w:ascii="Open Sans" w:hAnsi="Open Sans" w:cs="Open Sans"/>
                <w:color w:val="auto"/>
                <w:sz w:val="18"/>
                <w:szCs w:val="18"/>
              </w:rPr>
              <w:t xml:space="preserve">. </w:t>
            </w:r>
          </w:p>
          <w:p w14:paraId="549143F4" w14:textId="77777777" w:rsidR="00C76A65" w:rsidRPr="00D515F4" w:rsidRDefault="00C76A65" w:rsidP="00C27520">
            <w:pPr>
              <w:jc w:val="left"/>
              <w:rPr>
                <w:rFonts w:ascii="Open Sans" w:hAnsi="Open Sans" w:cs="Open Sans"/>
                <w:color w:val="auto"/>
                <w:sz w:val="18"/>
                <w:szCs w:val="18"/>
              </w:rPr>
            </w:pPr>
            <w:r w:rsidRPr="00D515F4">
              <w:rPr>
                <w:rFonts w:ascii="Open Sans" w:hAnsi="Open Sans" w:cs="Open Sans"/>
                <w:color w:val="auto"/>
                <w:sz w:val="18"/>
                <w:szCs w:val="18"/>
              </w:rPr>
              <w:t>La livraison de palette d’une hauteur supérieure ne s’effectuera qu’avec l’accord du responsable d’approvisionnement de l’hôpital.</w:t>
            </w:r>
          </w:p>
          <w:p w14:paraId="63E8C333" w14:textId="77777777" w:rsidR="00C76A65" w:rsidRPr="00D515F4" w:rsidRDefault="00C76A65" w:rsidP="00C27520">
            <w:pPr>
              <w:jc w:val="left"/>
              <w:rPr>
                <w:rFonts w:ascii="Open Sans" w:hAnsi="Open Sans" w:cs="Open Sans"/>
                <w:color w:val="auto"/>
                <w:sz w:val="18"/>
                <w:szCs w:val="18"/>
              </w:rPr>
            </w:pPr>
            <w:r w:rsidRPr="00D515F4">
              <w:rPr>
                <w:rFonts w:ascii="Open Sans" w:hAnsi="Open Sans" w:cs="Open Sans"/>
                <w:color w:val="auto"/>
                <w:sz w:val="18"/>
                <w:szCs w:val="18"/>
              </w:rPr>
              <w:t xml:space="preserve">Les livraisons sur palette perdue ne pourront être effectuées qu’en cas d’accord du site. </w:t>
            </w:r>
          </w:p>
          <w:p w14:paraId="73957A61" w14:textId="77777777" w:rsidR="00C76A65" w:rsidRDefault="00C76A65" w:rsidP="00C27520">
            <w:r w:rsidRPr="00D515F4">
              <w:rPr>
                <w:rFonts w:ascii="Open Sans" w:hAnsi="Open Sans" w:cs="Open Sans"/>
                <w:color w:val="auto"/>
                <w:sz w:val="18"/>
                <w:szCs w:val="18"/>
              </w:rPr>
              <w:t>Les camions devront être obligatoirement équipés d’un hayon élévateur, et des matériels nécessaires au déchargement.</w:t>
            </w:r>
          </w:p>
        </w:tc>
      </w:tr>
      <w:tr w:rsidR="00C76A65" w14:paraId="07B76ABA" w14:textId="77777777" w:rsidTr="00C76A65">
        <w:tc>
          <w:tcPr>
            <w:tcW w:w="2830" w:type="dxa"/>
            <w:vAlign w:val="center"/>
          </w:tcPr>
          <w:p w14:paraId="291D4FAB" w14:textId="77777777" w:rsidR="00C76A65" w:rsidRDefault="00C76A65" w:rsidP="00C76A65">
            <w:pPr>
              <w:jc w:val="center"/>
            </w:pPr>
            <w:r w:rsidRPr="00A73565">
              <w:rPr>
                <w:rFonts w:ascii="Open Sans" w:hAnsi="Open Sans" w:cs="Open Sans"/>
                <w:bCs/>
                <w:color w:val="auto"/>
                <w:sz w:val="18"/>
                <w:szCs w:val="18"/>
              </w:rPr>
              <w:t>Prévoir des délais de précommande</w:t>
            </w:r>
          </w:p>
        </w:tc>
        <w:tc>
          <w:tcPr>
            <w:tcW w:w="6521" w:type="dxa"/>
          </w:tcPr>
          <w:p w14:paraId="64861A9A" w14:textId="77777777" w:rsidR="00C76A65" w:rsidRDefault="00C76A65" w:rsidP="00C27520">
            <w:r w:rsidRPr="00A73565">
              <w:rPr>
                <w:rFonts w:ascii="Open Sans" w:hAnsi="Open Sans" w:cs="Open Sans"/>
                <w:color w:val="auto"/>
                <w:sz w:val="18"/>
                <w:szCs w:val="18"/>
              </w:rPr>
              <w:t>Pour certains produits dont la rotation est faible, ou si les productions dépendent des commandes, le candidat fournit, le cas échéant, une liste ainsi que des délais de précommandes qui seront contractuels.</w:t>
            </w:r>
          </w:p>
        </w:tc>
      </w:tr>
      <w:tr w:rsidR="00C76A65" w:rsidRPr="00A73565" w14:paraId="31EE34AC" w14:textId="77777777" w:rsidTr="00C76A65">
        <w:tc>
          <w:tcPr>
            <w:tcW w:w="2830" w:type="dxa"/>
            <w:vAlign w:val="center"/>
          </w:tcPr>
          <w:p w14:paraId="228620D0" w14:textId="77777777" w:rsidR="00C76A65" w:rsidRPr="00A73565" w:rsidRDefault="00C76A65" w:rsidP="00C76A65">
            <w:pPr>
              <w:jc w:val="center"/>
              <w:rPr>
                <w:rFonts w:ascii="Open Sans" w:hAnsi="Open Sans" w:cs="Open Sans"/>
                <w:bCs/>
                <w:sz w:val="18"/>
                <w:szCs w:val="18"/>
              </w:rPr>
            </w:pPr>
            <w:r w:rsidRPr="00A73565">
              <w:rPr>
                <w:rFonts w:ascii="Open Sans" w:hAnsi="Open Sans" w:cs="Open Sans"/>
                <w:color w:val="auto"/>
                <w:sz w:val="18"/>
                <w:szCs w:val="18"/>
              </w:rPr>
              <w:t>Faciliter la traçabilité</w:t>
            </w:r>
          </w:p>
        </w:tc>
        <w:tc>
          <w:tcPr>
            <w:tcW w:w="6521" w:type="dxa"/>
            <w:vAlign w:val="center"/>
          </w:tcPr>
          <w:p w14:paraId="0EA58ABB" w14:textId="77777777" w:rsidR="00C76A65" w:rsidRPr="00A73565" w:rsidRDefault="00C76A65" w:rsidP="00C27520">
            <w:pPr>
              <w:jc w:val="left"/>
              <w:rPr>
                <w:rFonts w:ascii="Open Sans" w:hAnsi="Open Sans" w:cs="Open Sans"/>
                <w:color w:val="auto"/>
                <w:sz w:val="18"/>
                <w:szCs w:val="18"/>
              </w:rPr>
            </w:pPr>
            <w:r w:rsidRPr="00A73565">
              <w:rPr>
                <w:rFonts w:ascii="Open Sans" w:hAnsi="Open Sans" w:cs="Open Sans"/>
                <w:color w:val="auto"/>
                <w:sz w:val="18"/>
                <w:szCs w:val="18"/>
              </w:rPr>
              <w:t>Le titulaire proposera des moyens pour faciliter la traçabilité au sein des sites de l’AP-HP, comme par exemple des étiquettes pelables facilement.</w:t>
            </w:r>
          </w:p>
          <w:p w14:paraId="7FC7E020" w14:textId="77777777" w:rsidR="00C76A65" w:rsidRPr="00A73565" w:rsidRDefault="00C76A65" w:rsidP="00C27520">
            <w:pPr>
              <w:rPr>
                <w:rFonts w:ascii="Open Sans" w:hAnsi="Open Sans" w:cs="Open Sans"/>
                <w:sz w:val="18"/>
                <w:szCs w:val="18"/>
              </w:rPr>
            </w:pPr>
            <w:r w:rsidRPr="00A73565">
              <w:rPr>
                <w:rFonts w:ascii="Open Sans" w:hAnsi="Open Sans" w:cs="Open Sans"/>
                <w:color w:val="auto"/>
                <w:sz w:val="18"/>
                <w:szCs w:val="18"/>
              </w:rPr>
              <w:t>Les bons de livraisons sont souhaités avec l’indication des numéros de lots et DDM.</w:t>
            </w:r>
          </w:p>
        </w:tc>
      </w:tr>
      <w:tr w:rsidR="00C76A65" w:rsidRPr="00A73565" w14:paraId="6541188E" w14:textId="77777777" w:rsidTr="00C76A65">
        <w:tc>
          <w:tcPr>
            <w:tcW w:w="2830" w:type="dxa"/>
            <w:vAlign w:val="center"/>
          </w:tcPr>
          <w:p w14:paraId="1A676681" w14:textId="77777777" w:rsidR="00C76A65" w:rsidRPr="00A73565" w:rsidRDefault="00C76A65" w:rsidP="00C76A65">
            <w:pPr>
              <w:jc w:val="center"/>
              <w:rPr>
                <w:rFonts w:ascii="Open Sans" w:hAnsi="Open Sans" w:cs="Open Sans"/>
                <w:bCs/>
                <w:sz w:val="18"/>
                <w:szCs w:val="18"/>
              </w:rPr>
            </w:pPr>
            <w:r w:rsidRPr="00841B41">
              <w:rPr>
                <w:rFonts w:ascii="Open Sans" w:hAnsi="Open Sans" w:cs="Open Sans"/>
                <w:bCs/>
                <w:color w:val="auto"/>
                <w:sz w:val="18"/>
                <w:szCs w:val="18"/>
              </w:rPr>
              <w:t>Réajuster les commandes de dernière minute</w:t>
            </w:r>
          </w:p>
        </w:tc>
        <w:tc>
          <w:tcPr>
            <w:tcW w:w="6521" w:type="dxa"/>
          </w:tcPr>
          <w:p w14:paraId="0BD4294D" w14:textId="77777777" w:rsidR="00C76A65" w:rsidRPr="00A73565" w:rsidRDefault="00C76A65" w:rsidP="00C27520">
            <w:pPr>
              <w:rPr>
                <w:rFonts w:ascii="Open Sans" w:hAnsi="Open Sans" w:cs="Open Sans"/>
                <w:sz w:val="18"/>
                <w:szCs w:val="18"/>
              </w:rPr>
            </w:pPr>
            <w:r w:rsidRPr="00841B41">
              <w:rPr>
                <w:rFonts w:ascii="Open Sans" w:hAnsi="Open Sans" w:cs="Open Sans"/>
                <w:bCs/>
                <w:color w:val="auto"/>
                <w:sz w:val="18"/>
                <w:szCs w:val="18"/>
              </w:rPr>
              <w:t>Délai d’ajustement à 48h ou moins. En cas de commande de dernière minute, le fournisseur peut réajuster avec les produits disponibles en stock.</w:t>
            </w:r>
          </w:p>
        </w:tc>
      </w:tr>
      <w:tr w:rsidR="00C76A65" w:rsidRPr="00A73565" w14:paraId="7D83AC36" w14:textId="77777777" w:rsidTr="00C76A65">
        <w:tc>
          <w:tcPr>
            <w:tcW w:w="2830" w:type="dxa"/>
            <w:vAlign w:val="center"/>
          </w:tcPr>
          <w:p w14:paraId="0D57F886" w14:textId="77777777" w:rsidR="00C76A65" w:rsidRPr="00A73565" w:rsidRDefault="00C76A65" w:rsidP="00C76A65">
            <w:pPr>
              <w:jc w:val="center"/>
              <w:rPr>
                <w:rFonts w:ascii="Open Sans" w:hAnsi="Open Sans" w:cs="Open Sans"/>
                <w:bCs/>
                <w:sz w:val="18"/>
                <w:szCs w:val="18"/>
              </w:rPr>
            </w:pPr>
            <w:r w:rsidRPr="00841B41">
              <w:rPr>
                <w:rFonts w:ascii="Open Sans" w:hAnsi="Open Sans" w:cs="Open Sans"/>
                <w:snapToGrid w:val="0"/>
                <w:color w:val="auto"/>
                <w:sz w:val="18"/>
                <w:szCs w:val="18"/>
              </w:rPr>
              <w:t>Maîtriser la logistique</w:t>
            </w:r>
          </w:p>
        </w:tc>
        <w:tc>
          <w:tcPr>
            <w:tcW w:w="6521" w:type="dxa"/>
          </w:tcPr>
          <w:p w14:paraId="02E5E69A" w14:textId="5119636F" w:rsidR="00C76A65" w:rsidRPr="00841B41" w:rsidRDefault="00C76A65" w:rsidP="00C27520">
            <w:pPr>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t>Appli</w:t>
            </w:r>
            <w:r w:rsidR="00A360E8">
              <w:rPr>
                <w:rFonts w:ascii="Open Sans" w:hAnsi="Open Sans" w:cs="Open Sans"/>
                <w:snapToGrid w:val="0"/>
                <w:color w:val="auto"/>
                <w:sz w:val="18"/>
                <w:szCs w:val="18"/>
              </w:rPr>
              <w:t>cation</w:t>
            </w:r>
            <w:r w:rsidRPr="00841B41">
              <w:rPr>
                <w:rFonts w:ascii="Open Sans" w:hAnsi="Open Sans" w:cs="Open Sans"/>
                <w:snapToGrid w:val="0"/>
                <w:color w:val="auto"/>
                <w:sz w:val="18"/>
                <w:szCs w:val="18"/>
              </w:rPr>
              <w:t xml:space="preserve"> </w:t>
            </w:r>
            <w:r w:rsidR="00A360E8">
              <w:rPr>
                <w:rFonts w:ascii="Open Sans" w:hAnsi="Open Sans" w:cs="Open Sans"/>
                <w:snapToGrid w:val="0"/>
                <w:color w:val="auto"/>
                <w:sz w:val="18"/>
                <w:szCs w:val="18"/>
              </w:rPr>
              <w:t xml:space="preserve">d’une </w:t>
            </w:r>
            <w:r w:rsidRPr="00841B41">
              <w:rPr>
                <w:rFonts w:ascii="Open Sans" w:hAnsi="Open Sans" w:cs="Open Sans"/>
                <w:snapToGrid w:val="0"/>
                <w:color w:val="auto"/>
                <w:sz w:val="18"/>
                <w:szCs w:val="18"/>
              </w:rPr>
              <w:t>pénalité de 80 euros par livraison dans les conditions suivantes :</w:t>
            </w:r>
          </w:p>
          <w:p w14:paraId="48CC6515" w14:textId="77777777" w:rsidR="00C76A65" w:rsidRPr="00841B41" w:rsidRDefault="00C76A65" w:rsidP="00C76A65">
            <w:pPr>
              <w:pStyle w:val="Paragraphedeliste"/>
              <w:numPr>
                <w:ilvl w:val="0"/>
                <w:numId w:val="6"/>
              </w:numPr>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t>Pour une livraison donnée, à partir d’un manque de 2 lignes commandées et plus, si ces 2 lignes sont absentes à 100% de la livraison, et si aucune relivraison de complément n’a lieu dans les 24 heures.</w:t>
            </w:r>
          </w:p>
          <w:p w14:paraId="644EA6E1" w14:textId="77777777" w:rsidR="00C76A65" w:rsidRPr="00841B41" w:rsidRDefault="00C76A65" w:rsidP="00C27520">
            <w:pPr>
              <w:ind w:left="360"/>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t>ou</w:t>
            </w:r>
          </w:p>
          <w:p w14:paraId="3864E4D3" w14:textId="77777777" w:rsidR="00C76A65" w:rsidRPr="00841B41" w:rsidRDefault="00C76A65" w:rsidP="00C76A65">
            <w:pPr>
              <w:pStyle w:val="Paragraphedeliste"/>
              <w:numPr>
                <w:ilvl w:val="0"/>
                <w:numId w:val="6"/>
              </w:numPr>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lastRenderedPageBreak/>
              <w:t>Pour une livraison donnée, à partir d’un manque de 4 lignes commandées, si ces 4 lignes sont absentes à 50% et plus, et si aucune relivraison de complément n’a lieu dans les 24 heures.</w:t>
            </w:r>
          </w:p>
          <w:p w14:paraId="11AB3963" w14:textId="77777777" w:rsidR="00C76A65" w:rsidRPr="00841B41" w:rsidRDefault="00C76A65" w:rsidP="00C27520">
            <w:pPr>
              <w:ind w:left="360"/>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t>ou</w:t>
            </w:r>
          </w:p>
          <w:p w14:paraId="70C5506C" w14:textId="77777777" w:rsidR="00C76A65" w:rsidRPr="00841B41" w:rsidRDefault="00C76A65" w:rsidP="00C76A65">
            <w:pPr>
              <w:pStyle w:val="Paragraphedeliste"/>
              <w:numPr>
                <w:ilvl w:val="0"/>
                <w:numId w:val="6"/>
              </w:numPr>
              <w:jc w:val="left"/>
              <w:rPr>
                <w:rFonts w:ascii="Open Sans" w:hAnsi="Open Sans" w:cs="Open Sans"/>
                <w:snapToGrid w:val="0"/>
                <w:color w:val="auto"/>
                <w:sz w:val="18"/>
                <w:szCs w:val="18"/>
              </w:rPr>
            </w:pPr>
            <w:r w:rsidRPr="00841B41">
              <w:rPr>
                <w:rFonts w:ascii="Open Sans" w:hAnsi="Open Sans" w:cs="Open Sans"/>
                <w:snapToGrid w:val="0"/>
                <w:color w:val="auto"/>
                <w:sz w:val="18"/>
                <w:szCs w:val="18"/>
              </w:rPr>
              <w:t>Pour une livraison donnée, à partir de 2 lignes commandées qui auraient une DLC inférieure à la DLC ou DLUO contractuelle, sauf si le fournisseur à la preuve matérielle que le client a été prévenu avant la livraison et que ce dernier a accepté (interlocuteur, date d’appel, heure d’appel…)</w:t>
            </w:r>
          </w:p>
          <w:p w14:paraId="5CAB27AF" w14:textId="77777777" w:rsidR="00C76A65" w:rsidRPr="00841B41" w:rsidRDefault="00C76A65" w:rsidP="00C27520">
            <w:pPr>
              <w:jc w:val="left"/>
              <w:rPr>
                <w:rFonts w:ascii="Open Sans" w:eastAsia="Arial Unicode MS" w:hAnsi="Open Sans" w:cs="Open Sans"/>
                <w:color w:val="auto"/>
                <w:sz w:val="18"/>
                <w:szCs w:val="18"/>
              </w:rPr>
            </w:pPr>
          </w:p>
          <w:p w14:paraId="2D1E4682" w14:textId="77777777" w:rsidR="00C76A65" w:rsidRPr="00A73565" w:rsidRDefault="00C76A65" w:rsidP="00C27520">
            <w:pPr>
              <w:rPr>
                <w:rFonts w:ascii="Open Sans" w:hAnsi="Open Sans" w:cs="Open Sans"/>
                <w:sz w:val="18"/>
                <w:szCs w:val="18"/>
              </w:rPr>
            </w:pPr>
            <w:r w:rsidRPr="00841B41">
              <w:rPr>
                <w:rFonts w:ascii="Open Sans" w:eastAsia="Arial Unicode MS" w:hAnsi="Open Sans" w:cs="Open Sans"/>
                <w:color w:val="auto"/>
                <w:sz w:val="18"/>
                <w:szCs w:val="18"/>
              </w:rPr>
              <w:t>Pour pouvoir appliquer ces pénalités, l’hôpital ne devra pas avoir modifié sa commande dans les 72h précédant la livraison.</w:t>
            </w:r>
          </w:p>
        </w:tc>
      </w:tr>
      <w:tr w:rsidR="00C76A65" w:rsidRPr="00A73565" w14:paraId="7E9F04FD" w14:textId="77777777" w:rsidTr="00C76A65">
        <w:tc>
          <w:tcPr>
            <w:tcW w:w="2830" w:type="dxa"/>
            <w:vAlign w:val="center"/>
          </w:tcPr>
          <w:p w14:paraId="3F727C4B" w14:textId="77777777" w:rsidR="00C76A65" w:rsidRPr="00A73565" w:rsidRDefault="00C76A65" w:rsidP="00C76A65">
            <w:pPr>
              <w:jc w:val="center"/>
              <w:rPr>
                <w:rFonts w:ascii="Open Sans" w:hAnsi="Open Sans" w:cs="Open Sans"/>
                <w:bCs/>
                <w:sz w:val="18"/>
                <w:szCs w:val="18"/>
              </w:rPr>
            </w:pPr>
            <w:r w:rsidRPr="00D515F4">
              <w:rPr>
                <w:rFonts w:ascii="Open Sans" w:hAnsi="Open Sans" w:cs="Open Sans"/>
                <w:sz w:val="18"/>
                <w:szCs w:val="18"/>
              </w:rPr>
              <w:lastRenderedPageBreak/>
              <w:t>Avoir une politique éco-responsable</w:t>
            </w:r>
          </w:p>
        </w:tc>
        <w:tc>
          <w:tcPr>
            <w:tcW w:w="6521" w:type="dxa"/>
          </w:tcPr>
          <w:p w14:paraId="261719A5" w14:textId="77777777" w:rsidR="00C76A65" w:rsidRPr="00D515F4" w:rsidRDefault="00C76A65" w:rsidP="00C27520">
            <w:pPr>
              <w:jc w:val="left"/>
              <w:rPr>
                <w:rFonts w:ascii="Open Sans" w:hAnsi="Open Sans" w:cs="Open Sans"/>
                <w:color w:val="auto"/>
                <w:sz w:val="18"/>
                <w:szCs w:val="18"/>
              </w:rPr>
            </w:pPr>
            <w:r w:rsidRPr="00D515F4">
              <w:rPr>
                <w:rFonts w:ascii="Open Sans" w:hAnsi="Open Sans" w:cs="Open Sans"/>
                <w:color w:val="auto"/>
                <w:sz w:val="18"/>
                <w:szCs w:val="18"/>
              </w:rPr>
              <w:t>Pour l’exécution de ce marché, le titulaire doit :</w:t>
            </w:r>
          </w:p>
          <w:p w14:paraId="5F3FA4F5" w14:textId="77777777" w:rsidR="00C76A65" w:rsidRPr="00D515F4" w:rsidRDefault="00C76A65" w:rsidP="00C27520">
            <w:pPr>
              <w:jc w:val="left"/>
              <w:rPr>
                <w:rFonts w:ascii="Open Sans" w:hAnsi="Open Sans" w:cs="Open Sans"/>
                <w:color w:val="auto"/>
                <w:sz w:val="18"/>
                <w:szCs w:val="18"/>
              </w:rPr>
            </w:pPr>
            <w:r w:rsidRPr="00D515F4">
              <w:rPr>
                <w:rFonts w:ascii="Open Sans" w:hAnsi="Open Sans" w:cs="Open Sans"/>
                <w:color w:val="auto"/>
                <w:sz w:val="18"/>
                <w:szCs w:val="18"/>
              </w:rPr>
              <w:t>- privilégier l’utilisation de matériaux recyclés, recyclables ou réutilisables</w:t>
            </w:r>
          </w:p>
          <w:p w14:paraId="27A838ED" w14:textId="77777777" w:rsidR="00C76A65" w:rsidRPr="00D515F4" w:rsidRDefault="00C76A65" w:rsidP="00C27520">
            <w:pPr>
              <w:jc w:val="left"/>
              <w:rPr>
                <w:rFonts w:ascii="Open Sans" w:hAnsi="Open Sans" w:cs="Open Sans"/>
                <w:color w:val="auto"/>
                <w:sz w:val="18"/>
                <w:szCs w:val="18"/>
              </w:rPr>
            </w:pPr>
            <w:r w:rsidRPr="00D515F4">
              <w:rPr>
                <w:rFonts w:ascii="Open Sans" w:hAnsi="Open Sans" w:cs="Open Sans"/>
                <w:color w:val="auto"/>
                <w:sz w:val="18"/>
                <w:szCs w:val="18"/>
              </w:rPr>
              <w:t>- proposer pour partie des produits durables : issus de l’agriculture biologique ou du commerce équitable, circuits courts, signes officiels de la qualité (IGP, labels…), matières premières acheminées par des circuits simples et réduits, un nombre réduit et la maîtrise des origines est souhaité</w:t>
            </w:r>
          </w:p>
          <w:p w14:paraId="7B9CA17A" w14:textId="77777777" w:rsidR="00C76A65" w:rsidRPr="00D515F4" w:rsidRDefault="00C76A65" w:rsidP="00C27520">
            <w:pPr>
              <w:jc w:val="left"/>
              <w:rPr>
                <w:rFonts w:ascii="Open Sans" w:hAnsi="Open Sans" w:cs="Open Sans"/>
                <w:sz w:val="18"/>
                <w:szCs w:val="18"/>
              </w:rPr>
            </w:pPr>
            <w:r w:rsidRPr="00D515F4">
              <w:rPr>
                <w:rFonts w:ascii="Open Sans" w:hAnsi="Open Sans" w:cs="Open Sans"/>
                <w:color w:val="auto"/>
                <w:sz w:val="18"/>
                <w:szCs w:val="18"/>
              </w:rPr>
              <w:t>-</w:t>
            </w:r>
            <w:r w:rsidRPr="00D515F4">
              <w:rPr>
                <w:rFonts w:ascii="Open Sans" w:hAnsi="Open Sans" w:cs="Open Sans"/>
                <w:sz w:val="18"/>
                <w:szCs w:val="18"/>
              </w:rPr>
              <w:t xml:space="preserve"> Traçabilité et origine des matières premières majoritaires dans les produits du marché.</w:t>
            </w:r>
          </w:p>
          <w:p w14:paraId="42EBCD2A" w14:textId="77777777" w:rsidR="00C76A65" w:rsidRPr="00D515F4" w:rsidRDefault="00C76A65" w:rsidP="00C27520">
            <w:pPr>
              <w:widowControl w:val="0"/>
              <w:autoSpaceDE w:val="0"/>
              <w:autoSpaceDN w:val="0"/>
              <w:adjustRightInd w:val="0"/>
              <w:rPr>
                <w:rFonts w:ascii="Open Sans" w:hAnsi="Open Sans" w:cs="Open Sans"/>
                <w:bCs/>
                <w:sz w:val="18"/>
                <w:szCs w:val="18"/>
              </w:rPr>
            </w:pPr>
            <w:r w:rsidRPr="00D515F4">
              <w:rPr>
                <w:rFonts w:ascii="Open Sans" w:hAnsi="Open Sans" w:cs="Open Sans"/>
                <w:color w:val="auto"/>
                <w:sz w:val="18"/>
                <w:szCs w:val="18"/>
              </w:rPr>
              <w:t>- privilégier la part de véhicules propres qui seront utilisés pour la livraison des produits objets du marché.</w:t>
            </w:r>
          </w:p>
          <w:p w14:paraId="6B2AAA3C" w14:textId="77777777" w:rsidR="00C76A65" w:rsidRPr="00D515F4" w:rsidRDefault="00C76A65" w:rsidP="00C27520">
            <w:pPr>
              <w:widowControl w:val="0"/>
              <w:autoSpaceDE w:val="0"/>
              <w:autoSpaceDN w:val="0"/>
              <w:adjustRightInd w:val="0"/>
              <w:rPr>
                <w:rFonts w:ascii="Open Sans" w:hAnsi="Open Sans" w:cs="Open Sans"/>
                <w:bCs/>
                <w:sz w:val="18"/>
                <w:szCs w:val="18"/>
              </w:rPr>
            </w:pPr>
          </w:p>
          <w:p w14:paraId="5ED1A1CD" w14:textId="77777777" w:rsidR="00C76A65" w:rsidRPr="00D515F4" w:rsidRDefault="00C76A65" w:rsidP="00C27520">
            <w:pPr>
              <w:widowControl w:val="0"/>
              <w:autoSpaceDE w:val="0"/>
              <w:autoSpaceDN w:val="0"/>
              <w:adjustRightInd w:val="0"/>
              <w:rPr>
                <w:rFonts w:ascii="Open Sans" w:hAnsi="Open Sans" w:cs="Open Sans"/>
                <w:sz w:val="18"/>
                <w:szCs w:val="18"/>
              </w:rPr>
            </w:pPr>
            <w:r w:rsidRPr="00D515F4">
              <w:rPr>
                <w:rFonts w:ascii="Open Sans" w:hAnsi="Open Sans" w:cs="Open Sans"/>
                <w:sz w:val="18"/>
                <w:szCs w:val="18"/>
              </w:rPr>
              <w:t>Des résultats ou des démarches concrètes sont attendues.</w:t>
            </w:r>
          </w:p>
          <w:p w14:paraId="2B3925CB" w14:textId="77777777" w:rsidR="00C76A65" w:rsidRPr="00D515F4" w:rsidRDefault="00C76A65" w:rsidP="00C27520">
            <w:pPr>
              <w:widowControl w:val="0"/>
              <w:autoSpaceDE w:val="0"/>
              <w:autoSpaceDN w:val="0"/>
              <w:adjustRightInd w:val="0"/>
              <w:rPr>
                <w:rFonts w:ascii="Open Sans" w:eastAsia="Arial Unicode MS" w:hAnsi="Open Sans" w:cs="Open Sans"/>
                <w:bCs/>
                <w:i/>
                <w:iCs/>
                <w:color w:val="FF0000"/>
                <w:sz w:val="18"/>
                <w:szCs w:val="18"/>
                <w:u w:val="single"/>
              </w:rPr>
            </w:pPr>
            <w:r w:rsidRPr="00D515F4">
              <w:rPr>
                <w:rFonts w:ascii="Open Sans" w:hAnsi="Open Sans" w:cs="Open Sans"/>
                <w:sz w:val="18"/>
                <w:szCs w:val="18"/>
              </w:rPr>
              <w:t>Le fournisseur peut présenter les mesures mises en place et également les projets en cours.</w:t>
            </w:r>
          </w:p>
          <w:p w14:paraId="4A6B9AF0" w14:textId="77777777" w:rsidR="00C76A65" w:rsidRPr="00D515F4" w:rsidRDefault="00C76A65" w:rsidP="00C27520">
            <w:pPr>
              <w:rPr>
                <w:rFonts w:ascii="Open Sans" w:hAnsi="Open Sans" w:cs="Open Sans"/>
                <w:sz w:val="18"/>
                <w:szCs w:val="18"/>
              </w:rPr>
            </w:pPr>
            <w:r w:rsidRPr="00D515F4">
              <w:rPr>
                <w:rFonts w:ascii="Open Sans" w:hAnsi="Open Sans" w:cs="Open Sans"/>
                <w:sz w:val="18"/>
                <w:szCs w:val="18"/>
              </w:rPr>
              <w:t>Les informations doivent concerner directement l’objet du marché (entrepôt stockant et livrant les produits du présent marché, fournisseurs fabriquant les produits proposés dans le présent marché, produits livrés dans le présent marché principalement).</w:t>
            </w:r>
          </w:p>
          <w:p w14:paraId="1D23B9E3" w14:textId="77777777" w:rsidR="00C76A65" w:rsidRPr="00A73565" w:rsidRDefault="00C76A65" w:rsidP="00C27520">
            <w:pPr>
              <w:rPr>
                <w:rFonts w:ascii="Open Sans" w:hAnsi="Open Sans" w:cs="Open Sans"/>
                <w:sz w:val="18"/>
                <w:szCs w:val="18"/>
              </w:rPr>
            </w:pPr>
            <w:r w:rsidRPr="00D515F4">
              <w:rPr>
                <w:rFonts w:ascii="Open Sans" w:hAnsi="Open Sans" w:cs="Open Sans"/>
                <w:sz w:val="18"/>
                <w:szCs w:val="18"/>
              </w:rPr>
              <w:t>Les réponses trop générales ou vagues ne seront pas prises en compte (infos groupe trop générales par exemple)</w:t>
            </w:r>
          </w:p>
        </w:tc>
      </w:tr>
      <w:tr w:rsidR="00233D34" w:rsidRPr="00A73565" w14:paraId="517FBC14" w14:textId="77777777" w:rsidTr="00037AD9">
        <w:tc>
          <w:tcPr>
            <w:tcW w:w="2830" w:type="dxa"/>
            <w:vAlign w:val="center"/>
          </w:tcPr>
          <w:p w14:paraId="1B738F99" w14:textId="77777777" w:rsidR="00233D34" w:rsidRPr="00484DF0" w:rsidRDefault="00233D34" w:rsidP="00233D34">
            <w:pPr>
              <w:jc w:val="center"/>
              <w:rPr>
                <w:rFonts w:ascii="Open Sans" w:hAnsi="Open Sans" w:cs="Open Sans"/>
                <w:sz w:val="18"/>
                <w:szCs w:val="18"/>
              </w:rPr>
            </w:pPr>
            <w:r w:rsidRPr="00484DF0">
              <w:rPr>
                <w:rFonts w:ascii="Open Sans" w:hAnsi="Open Sans" w:cs="Open Sans"/>
                <w:sz w:val="18"/>
                <w:szCs w:val="18"/>
              </w:rPr>
              <w:t>Formation des utilisateurs</w:t>
            </w:r>
          </w:p>
          <w:p w14:paraId="63FBBD1B" w14:textId="77777777" w:rsidR="00233D34" w:rsidRPr="00D515F4" w:rsidRDefault="00233D34" w:rsidP="00233D34">
            <w:pPr>
              <w:jc w:val="center"/>
              <w:rPr>
                <w:rFonts w:ascii="Open Sans" w:hAnsi="Open Sans" w:cs="Open Sans"/>
                <w:sz w:val="18"/>
                <w:szCs w:val="18"/>
              </w:rPr>
            </w:pPr>
          </w:p>
        </w:tc>
        <w:tc>
          <w:tcPr>
            <w:tcW w:w="6521" w:type="dxa"/>
            <w:vAlign w:val="center"/>
          </w:tcPr>
          <w:p w14:paraId="3B589435" w14:textId="77777777" w:rsidR="00233D34" w:rsidRPr="00484DF0" w:rsidRDefault="00233D34" w:rsidP="00233D34">
            <w:pPr>
              <w:jc w:val="left"/>
              <w:rPr>
                <w:rFonts w:ascii="Open Sans" w:hAnsi="Open Sans" w:cs="Open Sans"/>
                <w:sz w:val="18"/>
                <w:szCs w:val="18"/>
              </w:rPr>
            </w:pPr>
            <w:r w:rsidRPr="00484DF0">
              <w:rPr>
                <w:rFonts w:ascii="Open Sans" w:hAnsi="Open Sans" w:cs="Open Sans"/>
                <w:sz w:val="18"/>
                <w:szCs w:val="18"/>
              </w:rPr>
              <w:t>L’installation de l’un des équipements du marché déclenche automatiquement une formation à l’utilisation de celui-ci, destiné aux utilisateurs du service concerné.</w:t>
            </w:r>
          </w:p>
          <w:p w14:paraId="503A94DD" w14:textId="77777777" w:rsidR="00233D34" w:rsidRPr="00484DF0" w:rsidRDefault="00233D34" w:rsidP="00233D34">
            <w:pPr>
              <w:jc w:val="left"/>
              <w:rPr>
                <w:rFonts w:ascii="Open Sans" w:hAnsi="Open Sans" w:cs="Open Sans"/>
                <w:sz w:val="18"/>
                <w:szCs w:val="18"/>
              </w:rPr>
            </w:pPr>
            <w:r w:rsidRPr="00484DF0">
              <w:rPr>
                <w:rFonts w:ascii="Open Sans" w:hAnsi="Open Sans" w:cs="Open Sans"/>
                <w:sz w:val="18"/>
                <w:szCs w:val="18"/>
              </w:rPr>
              <w:t>Le référent du site désigne les personnels utilisateurs et fixe en concertation avec le titulaire ou son représentant les dates de formation.</w:t>
            </w:r>
          </w:p>
          <w:p w14:paraId="726DB36E" w14:textId="77777777" w:rsidR="00233D34" w:rsidRPr="00484DF0" w:rsidRDefault="00233D34" w:rsidP="00233D34">
            <w:pPr>
              <w:jc w:val="left"/>
              <w:rPr>
                <w:rFonts w:ascii="Open Sans" w:hAnsi="Open Sans" w:cs="Open Sans"/>
                <w:sz w:val="18"/>
                <w:szCs w:val="18"/>
              </w:rPr>
            </w:pPr>
            <w:r w:rsidRPr="00484DF0">
              <w:rPr>
                <w:rFonts w:ascii="Open Sans" w:hAnsi="Open Sans" w:cs="Open Sans"/>
                <w:sz w:val="18"/>
                <w:szCs w:val="18"/>
              </w:rPr>
              <w:t>Le titulaire ou son représentant donne au cours de cette formation les explications nécessaires à la bonne utilisation de l’équipement installé et s’assure que son mode de fonctionnement est bien compris.</w:t>
            </w:r>
          </w:p>
          <w:p w14:paraId="7589784C" w14:textId="77777777" w:rsidR="00233D34" w:rsidRPr="00484DF0" w:rsidRDefault="00233D34" w:rsidP="00233D34">
            <w:pPr>
              <w:jc w:val="left"/>
              <w:rPr>
                <w:rFonts w:ascii="Open Sans" w:hAnsi="Open Sans" w:cs="Open Sans"/>
                <w:sz w:val="18"/>
                <w:szCs w:val="18"/>
              </w:rPr>
            </w:pPr>
            <w:r w:rsidRPr="00484DF0">
              <w:rPr>
                <w:rFonts w:ascii="Open Sans" w:hAnsi="Open Sans" w:cs="Open Sans"/>
                <w:sz w:val="18"/>
                <w:szCs w:val="18"/>
              </w:rPr>
              <w:t>Cette formation aborde outre la bonne utilisation de l’équipement, l’ensemble des procédures d’entretien et de nettoyage systématiques.</w:t>
            </w:r>
          </w:p>
          <w:p w14:paraId="35D8E6D5" w14:textId="77777777" w:rsidR="00233D34" w:rsidRPr="00484DF0" w:rsidRDefault="00233D34" w:rsidP="00233D34">
            <w:pPr>
              <w:jc w:val="left"/>
              <w:rPr>
                <w:rFonts w:ascii="Open Sans" w:hAnsi="Open Sans" w:cs="Open Sans"/>
                <w:sz w:val="18"/>
                <w:szCs w:val="18"/>
              </w:rPr>
            </w:pPr>
          </w:p>
          <w:p w14:paraId="4B92958A" w14:textId="5D1C5085" w:rsidR="00233D34" w:rsidRPr="00D515F4" w:rsidRDefault="00233D34" w:rsidP="00233D34">
            <w:pPr>
              <w:jc w:val="left"/>
              <w:rPr>
                <w:rFonts w:ascii="Open Sans" w:hAnsi="Open Sans" w:cs="Open Sans"/>
                <w:color w:val="auto"/>
                <w:sz w:val="18"/>
                <w:szCs w:val="18"/>
              </w:rPr>
            </w:pPr>
            <w:r>
              <w:rPr>
                <w:rFonts w:ascii="Open Sans" w:hAnsi="Open Sans" w:cs="Open Sans"/>
                <w:sz w:val="18"/>
                <w:szCs w:val="18"/>
              </w:rPr>
              <w:t>Cette formation est obligatoire et incluse dans l’achat de l’équipement.</w:t>
            </w:r>
          </w:p>
        </w:tc>
      </w:tr>
    </w:tbl>
    <w:p w14:paraId="619F7AB5" w14:textId="61FA2E59" w:rsidR="00227BDB" w:rsidRPr="00617AE3" w:rsidRDefault="001F4CDC" w:rsidP="00C5395E">
      <w:pPr>
        <w:pStyle w:val="Titre2"/>
      </w:pPr>
      <w:bookmarkStart w:id="16" w:name="_Toc217400962"/>
      <w:r>
        <w:t>ARTICLE 7</w:t>
      </w:r>
      <w:r w:rsidRPr="001A53D5">
        <w:rPr>
          <w:rFonts w:ascii="Cambria" w:hAnsi="Cambria" w:cs="Cambria"/>
        </w:rPr>
        <w:t> </w:t>
      </w:r>
      <w:r>
        <w:t xml:space="preserve">: </w:t>
      </w:r>
      <w:r w:rsidR="00765915">
        <w:t>R</w:t>
      </w:r>
      <w:r w:rsidR="00227BDB" w:rsidRPr="00617AE3">
        <w:t>EGLEMENTATION ET SPECIFICATIONS GENERALES</w:t>
      </w:r>
      <w:bookmarkEnd w:id="12"/>
      <w:bookmarkEnd w:id="13"/>
      <w:bookmarkEnd w:id="16"/>
    </w:p>
    <w:p w14:paraId="3E33605A" w14:textId="42BF5C94" w:rsidR="000200DD" w:rsidRDefault="000200DD" w:rsidP="000200DD">
      <w:pPr>
        <w:rPr>
          <w:rFonts w:ascii="Century Gothic" w:hAnsi="Century Gothic" w:cs="Arial"/>
        </w:rPr>
      </w:pPr>
    </w:p>
    <w:p w14:paraId="424F75B4" w14:textId="7D634F5B" w:rsidR="001F4CDC" w:rsidRDefault="001F4CDC" w:rsidP="000200DD">
      <w:pPr>
        <w:rPr>
          <w:rFonts w:ascii="Century Gothic" w:hAnsi="Century Gothic" w:cs="Arial"/>
        </w:rPr>
      </w:pPr>
    </w:p>
    <w:tbl>
      <w:tblPr>
        <w:tblStyle w:val="Grilledutableau"/>
        <w:tblW w:w="9351" w:type="dxa"/>
        <w:tblLook w:val="04A0" w:firstRow="1" w:lastRow="0" w:firstColumn="1" w:lastColumn="0" w:noHBand="0" w:noVBand="1"/>
      </w:tblPr>
      <w:tblGrid>
        <w:gridCol w:w="3114"/>
        <w:gridCol w:w="6237"/>
      </w:tblGrid>
      <w:tr w:rsidR="001F4CDC" w14:paraId="273BCC1B" w14:textId="77777777" w:rsidTr="001F4CDC">
        <w:tc>
          <w:tcPr>
            <w:tcW w:w="3114" w:type="dxa"/>
            <w:vAlign w:val="center"/>
          </w:tcPr>
          <w:p w14:paraId="1F32B6A0" w14:textId="285230BD" w:rsidR="001F4CDC" w:rsidRPr="001F4CDC" w:rsidRDefault="001F4CDC" w:rsidP="001F4CDC">
            <w:pPr>
              <w:jc w:val="center"/>
              <w:rPr>
                <w:rFonts w:ascii="Open Sans" w:hAnsi="Open Sans" w:cs="Open Sans"/>
                <w:b/>
                <w:bCs/>
                <w:sz w:val="18"/>
                <w:szCs w:val="18"/>
              </w:rPr>
            </w:pPr>
            <w:r w:rsidRPr="001F4CDC">
              <w:rPr>
                <w:rFonts w:ascii="Open Sans" w:hAnsi="Open Sans" w:cs="Open Sans"/>
                <w:b/>
                <w:bCs/>
                <w:color w:val="auto"/>
                <w:sz w:val="18"/>
                <w:szCs w:val="18"/>
              </w:rPr>
              <w:t>Produits concernés / fonction</w:t>
            </w:r>
          </w:p>
        </w:tc>
        <w:tc>
          <w:tcPr>
            <w:tcW w:w="6237" w:type="dxa"/>
            <w:vAlign w:val="center"/>
          </w:tcPr>
          <w:p w14:paraId="7794EC57" w14:textId="74249CA5" w:rsidR="001F4CDC" w:rsidRPr="001F4CDC" w:rsidRDefault="001F4CDC" w:rsidP="001F4CDC">
            <w:pPr>
              <w:jc w:val="center"/>
              <w:rPr>
                <w:rFonts w:ascii="Open Sans" w:hAnsi="Open Sans" w:cs="Open Sans"/>
                <w:b/>
                <w:bCs/>
                <w:sz w:val="18"/>
                <w:szCs w:val="18"/>
              </w:rPr>
            </w:pPr>
            <w:r w:rsidRPr="001F4CDC">
              <w:rPr>
                <w:rFonts w:ascii="Open Sans" w:hAnsi="Open Sans" w:cs="Open Sans"/>
                <w:b/>
                <w:bCs/>
                <w:color w:val="auto"/>
                <w:sz w:val="18"/>
                <w:szCs w:val="18"/>
              </w:rPr>
              <w:t>Réglementation</w:t>
            </w:r>
          </w:p>
        </w:tc>
      </w:tr>
      <w:tr w:rsidR="001F4CDC" w14:paraId="0DCF8B92" w14:textId="77777777" w:rsidTr="0082622D">
        <w:tc>
          <w:tcPr>
            <w:tcW w:w="3114" w:type="dxa"/>
            <w:vAlign w:val="center"/>
          </w:tcPr>
          <w:p w14:paraId="3C11DD15" w14:textId="3B9A6BEA"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t>Disposer d’un agrément sanitaire</w:t>
            </w:r>
          </w:p>
        </w:tc>
        <w:tc>
          <w:tcPr>
            <w:tcW w:w="6237" w:type="dxa"/>
            <w:shd w:val="clear" w:color="auto" w:fill="auto"/>
            <w:vAlign w:val="center"/>
          </w:tcPr>
          <w:p w14:paraId="2E2AC128" w14:textId="77777777" w:rsidR="001F4CDC" w:rsidRPr="0082622D" w:rsidRDefault="001F4CDC" w:rsidP="001F4CDC">
            <w:pPr>
              <w:rPr>
                <w:rFonts w:ascii="Open Sans" w:hAnsi="Open Sans" w:cs="Open Sans"/>
                <w:color w:val="auto"/>
                <w:sz w:val="18"/>
                <w:szCs w:val="18"/>
              </w:rPr>
            </w:pPr>
            <w:r w:rsidRPr="0082622D">
              <w:rPr>
                <w:rFonts w:ascii="Open Sans" w:hAnsi="Open Sans" w:cs="Open Sans"/>
                <w:color w:val="auto"/>
                <w:sz w:val="18"/>
                <w:szCs w:val="18"/>
              </w:rPr>
              <w:t>Avoir un numéro d’agrément sanitaire délivré par les Services officiels.</w:t>
            </w:r>
          </w:p>
          <w:p w14:paraId="145B4E17" w14:textId="3940EA82" w:rsidR="001F4CDC" w:rsidRPr="001F4CDC" w:rsidRDefault="001F4CDC" w:rsidP="001F4CDC">
            <w:pPr>
              <w:rPr>
                <w:rFonts w:ascii="Open Sans" w:hAnsi="Open Sans" w:cs="Open Sans"/>
                <w:sz w:val="18"/>
                <w:szCs w:val="18"/>
              </w:rPr>
            </w:pPr>
            <w:r w:rsidRPr="0082622D">
              <w:rPr>
                <w:rFonts w:ascii="Open Sans" w:hAnsi="Open Sans" w:cs="Open Sans"/>
                <w:bCs/>
                <w:color w:val="auto"/>
                <w:sz w:val="18"/>
                <w:szCs w:val="18"/>
              </w:rPr>
              <w:t>Arrêté du 8 juin 2006 relatif à l’agrément des établissements mettant sur le marché des produits d’origine animale ou des denrées contenant des produits d’origine animale.</w:t>
            </w:r>
          </w:p>
        </w:tc>
      </w:tr>
      <w:tr w:rsidR="001F4CDC" w14:paraId="7521D96A" w14:textId="77777777" w:rsidTr="001F4CDC">
        <w:tc>
          <w:tcPr>
            <w:tcW w:w="3114" w:type="dxa"/>
            <w:vAlign w:val="center"/>
          </w:tcPr>
          <w:p w14:paraId="6E2A10E4" w14:textId="0A7141F0"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lastRenderedPageBreak/>
              <w:t>Tous produits</w:t>
            </w:r>
          </w:p>
        </w:tc>
        <w:tc>
          <w:tcPr>
            <w:tcW w:w="6237" w:type="dxa"/>
            <w:vAlign w:val="bottom"/>
          </w:tcPr>
          <w:p w14:paraId="35FB5D52" w14:textId="77777777"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Règlement (CE) n°178/2002 du Parlement européen et du Conseil du 28 janvier 2002, établissant les principes généraux et les prescriptions générales de la législation alimentaire, instituant l'AESA et fixant des procédures relatives à la sécurité des denrées alimentaires.</w:t>
            </w:r>
          </w:p>
          <w:p w14:paraId="5ED6E526" w14:textId="5ECB1E1F" w:rsidR="001F4CDC" w:rsidRPr="001F4CDC" w:rsidRDefault="001F4CDC" w:rsidP="001F4CDC">
            <w:pPr>
              <w:rPr>
                <w:rFonts w:ascii="Open Sans" w:hAnsi="Open Sans" w:cs="Open Sans"/>
                <w:sz w:val="18"/>
                <w:szCs w:val="18"/>
              </w:rPr>
            </w:pPr>
            <w:r w:rsidRPr="001F4CDC">
              <w:rPr>
                <w:rFonts w:ascii="Open Sans" w:hAnsi="Open Sans" w:cs="Open Sans"/>
                <w:color w:val="auto"/>
                <w:sz w:val="18"/>
                <w:szCs w:val="18"/>
              </w:rPr>
              <w:t>Règlement (CE) n°</w:t>
            </w:r>
            <w:r w:rsidR="00C539BB">
              <w:rPr>
                <w:rFonts w:ascii="Open Sans" w:hAnsi="Open Sans" w:cs="Open Sans"/>
                <w:color w:val="auto"/>
                <w:sz w:val="18"/>
                <w:szCs w:val="18"/>
              </w:rPr>
              <w:t>2024/2895</w:t>
            </w:r>
            <w:r w:rsidRPr="001F4CDC">
              <w:rPr>
                <w:rFonts w:ascii="Open Sans" w:hAnsi="Open Sans" w:cs="Open Sans"/>
                <w:color w:val="auto"/>
                <w:sz w:val="18"/>
                <w:szCs w:val="18"/>
              </w:rPr>
              <w:t xml:space="preserve"> de la Commission du </w:t>
            </w:r>
            <w:r w:rsidR="00C539BB">
              <w:rPr>
                <w:rFonts w:ascii="Open Sans" w:hAnsi="Open Sans" w:cs="Open Sans"/>
                <w:color w:val="auto"/>
                <w:sz w:val="18"/>
                <w:szCs w:val="18"/>
              </w:rPr>
              <w:t xml:space="preserve">20 </w:t>
            </w:r>
            <w:r w:rsidRPr="001F4CDC">
              <w:rPr>
                <w:rFonts w:ascii="Open Sans" w:hAnsi="Open Sans" w:cs="Open Sans"/>
                <w:color w:val="auto"/>
                <w:sz w:val="18"/>
                <w:szCs w:val="18"/>
              </w:rPr>
              <w:t>novembre 20</w:t>
            </w:r>
            <w:r w:rsidR="00C539BB">
              <w:rPr>
                <w:rFonts w:ascii="Open Sans" w:hAnsi="Open Sans" w:cs="Open Sans"/>
                <w:color w:val="auto"/>
                <w:sz w:val="18"/>
                <w:szCs w:val="18"/>
              </w:rPr>
              <w:t>24</w:t>
            </w:r>
            <w:r w:rsidRPr="001F4CDC">
              <w:rPr>
                <w:rFonts w:ascii="Open Sans" w:hAnsi="Open Sans" w:cs="Open Sans"/>
                <w:color w:val="auto"/>
                <w:sz w:val="18"/>
                <w:szCs w:val="18"/>
              </w:rPr>
              <w:t xml:space="preserve"> </w:t>
            </w:r>
            <w:r w:rsidR="00C539BB" w:rsidRPr="00C539BB">
              <w:rPr>
                <w:rFonts w:ascii="Open Sans" w:hAnsi="Open Sans" w:cs="Open Sans"/>
                <w:color w:val="auto"/>
                <w:sz w:val="18"/>
                <w:szCs w:val="18"/>
              </w:rPr>
              <w:t>modifiant le règlement (CE) no 2073/2005 en ce qui concerne Listeria monocytogenes</w:t>
            </w:r>
            <w:r w:rsidRPr="001F4CDC">
              <w:rPr>
                <w:rFonts w:ascii="Open Sans" w:hAnsi="Open Sans" w:cs="Open Sans"/>
                <w:color w:val="auto"/>
                <w:sz w:val="18"/>
                <w:szCs w:val="18"/>
              </w:rPr>
              <w:t xml:space="preserve"> </w:t>
            </w:r>
            <w:r w:rsidR="00C539BB">
              <w:rPr>
                <w:rFonts w:ascii="Open Sans" w:hAnsi="Open Sans" w:cs="Open Sans"/>
                <w:color w:val="auto"/>
                <w:sz w:val="18"/>
                <w:szCs w:val="18"/>
              </w:rPr>
              <w:t>et de ce fait,</w:t>
            </w:r>
            <w:r w:rsidRPr="001F4CDC">
              <w:rPr>
                <w:rFonts w:ascii="Open Sans" w:hAnsi="Open Sans" w:cs="Open Sans"/>
                <w:color w:val="auto"/>
                <w:sz w:val="18"/>
                <w:szCs w:val="18"/>
              </w:rPr>
              <w:t xml:space="preserve"> les critères microbiologiques applicables aux denrées alimentaires</w:t>
            </w:r>
          </w:p>
        </w:tc>
      </w:tr>
      <w:tr w:rsidR="000E3A0C" w14:paraId="73A2A69A" w14:textId="77777777" w:rsidTr="001F4CDC">
        <w:tc>
          <w:tcPr>
            <w:tcW w:w="3114" w:type="dxa"/>
            <w:vAlign w:val="center"/>
          </w:tcPr>
          <w:p w14:paraId="51BD88CA" w14:textId="77E5C470" w:rsidR="000E3A0C" w:rsidRPr="001F4CDC" w:rsidRDefault="000E3A0C" w:rsidP="000E3A0C">
            <w:pPr>
              <w:jc w:val="center"/>
              <w:rPr>
                <w:rFonts w:ascii="Open Sans" w:hAnsi="Open Sans" w:cs="Open Sans"/>
                <w:color w:val="auto"/>
                <w:sz w:val="18"/>
                <w:szCs w:val="18"/>
              </w:rPr>
            </w:pPr>
            <w:r>
              <w:rPr>
                <w:rFonts w:ascii="Open Sans" w:hAnsi="Open Sans" w:cs="Open Sans"/>
                <w:color w:val="auto"/>
                <w:sz w:val="18"/>
                <w:szCs w:val="18"/>
              </w:rPr>
              <w:t xml:space="preserve">Contrôles officiels et </w:t>
            </w:r>
            <w:r w:rsidRPr="000E3A0C">
              <w:rPr>
                <w:rFonts w:ascii="Open Sans" w:hAnsi="Open Sans" w:cs="Open Sans"/>
                <w:color w:val="auto"/>
                <w:sz w:val="18"/>
                <w:szCs w:val="18"/>
              </w:rPr>
              <w:t>obligations générales de conformité</w:t>
            </w:r>
          </w:p>
        </w:tc>
        <w:tc>
          <w:tcPr>
            <w:tcW w:w="6237" w:type="dxa"/>
            <w:vAlign w:val="bottom"/>
          </w:tcPr>
          <w:p w14:paraId="6F3587AB" w14:textId="5E928D9D" w:rsidR="000E3A0C" w:rsidRPr="001F4CDC" w:rsidRDefault="000E3A0C" w:rsidP="000E3A0C">
            <w:pPr>
              <w:jc w:val="left"/>
              <w:rPr>
                <w:rFonts w:ascii="Open Sans" w:hAnsi="Open Sans" w:cs="Open Sans"/>
                <w:color w:val="auto"/>
                <w:sz w:val="18"/>
                <w:szCs w:val="18"/>
              </w:rPr>
            </w:pPr>
            <w:r w:rsidRPr="000E3A0C">
              <w:rPr>
                <w:rFonts w:ascii="Open Sans" w:hAnsi="Open Sans" w:cs="Open Sans"/>
                <w:color w:val="auto"/>
                <w:sz w:val="18"/>
                <w:szCs w:val="18"/>
              </w:rPr>
              <w:t>Règlement (UE) 2017/625 du Parlement européen et du Conseil du 15 mars 2017,</w:t>
            </w:r>
            <w:r>
              <w:rPr>
                <w:rFonts w:ascii="Open Sans" w:hAnsi="Open Sans" w:cs="Open Sans"/>
                <w:color w:val="auto"/>
                <w:sz w:val="18"/>
                <w:szCs w:val="18"/>
              </w:rPr>
              <w:t xml:space="preserve"> </w:t>
            </w:r>
            <w:r w:rsidRPr="000E3A0C">
              <w:rPr>
                <w:rFonts w:ascii="Open Sans" w:hAnsi="Open Sans" w:cs="Open Sans"/>
                <w:color w:val="auto"/>
                <w:sz w:val="18"/>
                <w:szCs w:val="18"/>
              </w:rPr>
              <w:t>relatif aux contrôles officiels effectués pour garantir l'application de la législation alimentaire, de l’hygiène, de l’étiquetage, des matériaux au contact, des pesticides, etc.</w:t>
            </w:r>
          </w:p>
        </w:tc>
      </w:tr>
      <w:tr w:rsidR="001F4CDC" w14:paraId="25B3E06E" w14:textId="77777777" w:rsidTr="001F4CDC">
        <w:tc>
          <w:tcPr>
            <w:tcW w:w="3114" w:type="dxa"/>
            <w:vAlign w:val="center"/>
          </w:tcPr>
          <w:p w14:paraId="2E9EA5F4" w14:textId="035BDDC2"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t>Assurer hygiène de production des produits sans viande ni poisson</w:t>
            </w:r>
          </w:p>
        </w:tc>
        <w:tc>
          <w:tcPr>
            <w:tcW w:w="6237" w:type="dxa"/>
            <w:vAlign w:val="bottom"/>
          </w:tcPr>
          <w:p w14:paraId="7656FC84" w14:textId="6EB5298D"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Règlement (CE) n°852/2004du parlement européen et du conseil du 29 avril 2004, relatif à l'hygiène des denrées alimentaires</w:t>
            </w:r>
          </w:p>
          <w:p w14:paraId="02225821" w14:textId="77777777"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Règlement (CE) n°2074/2005 de la Commission du 5 décembre 2005 établissant les mesures d'application relatives à certains produits régis par les règlements précités, portant dérogation au règlement n°852/2004 et modifiant les règlements n° 854/2004 et n° 853/2004</w:t>
            </w:r>
            <w:r w:rsidRPr="001F4CDC">
              <w:rPr>
                <w:rFonts w:ascii="Open Sans" w:hAnsi="Open Sans" w:cs="Open Sans"/>
                <w:color w:val="auto"/>
                <w:sz w:val="18"/>
                <w:szCs w:val="18"/>
              </w:rPr>
              <w:br/>
              <w:t>Règlement (CE) n°2076/2005 de la Commission du 5 décembre 2005 portant dispositions de mesures transitoires des règlements (CE) n°853/2004, (CE) n°854/2004 et (CE) n°882/2004 du Parlement européen et du Conseil et modifiant les règlements (CE) n°853/2004 et (CE) n°854/2004</w:t>
            </w:r>
          </w:p>
          <w:p w14:paraId="17515198" w14:textId="7A9BAD58" w:rsidR="001F4CDC" w:rsidRPr="001F4CDC" w:rsidRDefault="001F4CDC" w:rsidP="001F4CDC">
            <w:pPr>
              <w:rPr>
                <w:rFonts w:ascii="Open Sans" w:hAnsi="Open Sans" w:cs="Open Sans"/>
                <w:sz w:val="18"/>
                <w:szCs w:val="18"/>
              </w:rPr>
            </w:pPr>
            <w:r w:rsidRPr="001F4CDC">
              <w:rPr>
                <w:rFonts w:ascii="Open Sans" w:hAnsi="Open Sans" w:cs="Open Sans"/>
                <w:color w:val="auto"/>
                <w:sz w:val="18"/>
                <w:szCs w:val="18"/>
              </w:rPr>
              <w:t>Arrêté du 28 Mai 1997 modifié par l’Arrêté du 30 Juillet 1999 relatif aux règles d’hygiène applicables à certains aliments et préparations alimentaires destinés à la consommation humaine</w:t>
            </w:r>
          </w:p>
        </w:tc>
      </w:tr>
      <w:tr w:rsidR="001F4CDC" w14:paraId="2F7F6E69" w14:textId="77777777" w:rsidTr="001F4CDC">
        <w:tc>
          <w:tcPr>
            <w:tcW w:w="3114" w:type="dxa"/>
            <w:vAlign w:val="center"/>
          </w:tcPr>
          <w:p w14:paraId="4156147D" w14:textId="77777777" w:rsidR="001F4CDC" w:rsidRPr="001F4CDC" w:rsidRDefault="001F4CDC" w:rsidP="000E3A0C">
            <w:pPr>
              <w:jc w:val="center"/>
              <w:rPr>
                <w:rFonts w:ascii="Open Sans" w:hAnsi="Open Sans" w:cs="Open Sans"/>
                <w:color w:val="auto"/>
                <w:sz w:val="18"/>
                <w:szCs w:val="18"/>
              </w:rPr>
            </w:pPr>
            <w:r w:rsidRPr="001F4CDC">
              <w:rPr>
                <w:rFonts w:ascii="Open Sans" w:hAnsi="Open Sans" w:cs="Open Sans"/>
                <w:color w:val="auto"/>
                <w:sz w:val="18"/>
                <w:szCs w:val="18"/>
              </w:rPr>
              <w:t>Maîtriser le stockage</w:t>
            </w:r>
          </w:p>
          <w:p w14:paraId="00B595E2" w14:textId="77777777" w:rsidR="001F4CDC" w:rsidRPr="001F4CDC" w:rsidRDefault="001F4CDC" w:rsidP="000E3A0C">
            <w:pPr>
              <w:jc w:val="center"/>
              <w:rPr>
                <w:rFonts w:ascii="Open Sans" w:hAnsi="Open Sans" w:cs="Open Sans"/>
                <w:sz w:val="18"/>
                <w:szCs w:val="18"/>
              </w:rPr>
            </w:pPr>
          </w:p>
        </w:tc>
        <w:tc>
          <w:tcPr>
            <w:tcW w:w="6237" w:type="dxa"/>
            <w:vAlign w:val="center"/>
          </w:tcPr>
          <w:p w14:paraId="1E5CD235" w14:textId="77777777" w:rsidR="001F4CDC" w:rsidRPr="001F4CDC" w:rsidRDefault="001F4CDC" w:rsidP="001F4CDC">
            <w:pPr>
              <w:autoSpaceDE w:val="0"/>
              <w:rPr>
                <w:rFonts w:ascii="Open Sans" w:hAnsi="Open Sans" w:cs="Open Sans"/>
                <w:color w:val="auto"/>
                <w:sz w:val="18"/>
                <w:szCs w:val="18"/>
              </w:rPr>
            </w:pPr>
            <w:r w:rsidRPr="001F4CDC">
              <w:rPr>
                <w:rFonts w:ascii="Open Sans" w:hAnsi="Open Sans" w:cs="Open Sans"/>
                <w:color w:val="auto"/>
                <w:sz w:val="18"/>
                <w:szCs w:val="18"/>
              </w:rPr>
              <w:t>Arrêté du 21 décembre 2009 relatif aux règles sanitaires applicables aux activités de commerce de détail, d’entreposage et de transport de produits d’origine animale et denrées alimentaires en contenant</w:t>
            </w:r>
          </w:p>
          <w:p w14:paraId="69F90A14" w14:textId="77777777" w:rsidR="001F4CDC" w:rsidRPr="001F4CDC" w:rsidRDefault="001F4CDC" w:rsidP="001F4CDC">
            <w:pPr>
              <w:autoSpaceDE w:val="0"/>
              <w:rPr>
                <w:rFonts w:ascii="Open Sans" w:hAnsi="Open Sans" w:cs="Open Sans"/>
                <w:color w:val="auto"/>
                <w:sz w:val="18"/>
                <w:szCs w:val="18"/>
              </w:rPr>
            </w:pPr>
            <w:r w:rsidRPr="001F4CDC">
              <w:rPr>
                <w:rFonts w:ascii="Open Sans" w:hAnsi="Open Sans" w:cs="Open Sans"/>
                <w:color w:val="auto"/>
                <w:sz w:val="18"/>
                <w:szCs w:val="18"/>
              </w:rPr>
              <w:t>Règlement (CE) n° 853/2004 du Parlement européen et du Conseil du 29 avril 2004, fixant des règles spécifiques d'hygiène applicables aux denrées alimentaires d'origine animale</w:t>
            </w:r>
          </w:p>
          <w:p w14:paraId="12047E68" w14:textId="77777777" w:rsidR="001F4CDC" w:rsidRPr="001F4CDC" w:rsidRDefault="001F4CDC" w:rsidP="001F4CDC">
            <w:pPr>
              <w:autoSpaceDE w:val="0"/>
              <w:snapToGrid w:val="0"/>
              <w:jc w:val="left"/>
              <w:rPr>
                <w:rFonts w:ascii="Open Sans" w:hAnsi="Open Sans" w:cs="Open Sans"/>
                <w:color w:val="auto"/>
                <w:sz w:val="18"/>
                <w:szCs w:val="18"/>
              </w:rPr>
            </w:pPr>
            <w:r w:rsidRPr="001F4CDC">
              <w:rPr>
                <w:rFonts w:ascii="Open Sans" w:hAnsi="Open Sans" w:cs="Open Sans"/>
                <w:color w:val="auto"/>
                <w:sz w:val="18"/>
                <w:szCs w:val="18"/>
              </w:rPr>
              <w:t>Règlement (CE) n° 852/2004 du Parlement européen et du Conseil du 29 avril 2004, relatif à l'hygiène des denrées alimentaires</w:t>
            </w:r>
          </w:p>
          <w:p w14:paraId="517206CA" w14:textId="77777777" w:rsidR="001F4CDC" w:rsidRPr="001F4CDC" w:rsidRDefault="001F4CDC" w:rsidP="001F4CDC">
            <w:pPr>
              <w:autoSpaceDE w:val="0"/>
              <w:snapToGrid w:val="0"/>
              <w:jc w:val="left"/>
              <w:rPr>
                <w:rFonts w:ascii="Open Sans" w:hAnsi="Open Sans" w:cs="Open Sans"/>
                <w:color w:val="auto"/>
                <w:sz w:val="18"/>
                <w:szCs w:val="18"/>
              </w:rPr>
            </w:pPr>
            <w:r w:rsidRPr="001F4CDC">
              <w:rPr>
                <w:rFonts w:ascii="Open Sans" w:hAnsi="Open Sans" w:cs="Open Sans"/>
                <w:color w:val="auto"/>
                <w:sz w:val="18"/>
                <w:szCs w:val="18"/>
              </w:rPr>
              <w:t>Règlement (CE) n° 2074/2005 de la Commission du 5 décembre 2005 établissant les mesures d'application relatives à certains produits régis par les règlements précités, portant dérogation au règlement n° 852/2004 et modifiant les règlements n° 854/2004 et n° 853/2004</w:t>
            </w:r>
          </w:p>
          <w:p w14:paraId="5143C23D" w14:textId="1E7B5744" w:rsidR="001F4CDC" w:rsidRPr="001F4CDC" w:rsidRDefault="001F4CDC" w:rsidP="001F4CDC">
            <w:pPr>
              <w:rPr>
                <w:rFonts w:ascii="Open Sans" w:hAnsi="Open Sans" w:cs="Open Sans"/>
                <w:sz w:val="18"/>
                <w:szCs w:val="18"/>
              </w:rPr>
            </w:pPr>
            <w:r w:rsidRPr="001F4CDC">
              <w:rPr>
                <w:rFonts w:ascii="Open Sans" w:hAnsi="Open Sans" w:cs="Open Sans"/>
                <w:color w:val="auto"/>
                <w:sz w:val="18"/>
                <w:szCs w:val="18"/>
              </w:rPr>
              <w:t>Arrêté du 3 avril 1996 modifié par l’arrêté du 23 avril 1998 fixant les conditions d’agrément des établissements d’entreposage des denrées animales et d’origine animale.</w:t>
            </w:r>
          </w:p>
        </w:tc>
      </w:tr>
      <w:tr w:rsidR="001F4CDC" w14:paraId="0357C2EC" w14:textId="77777777" w:rsidTr="001F4CDC">
        <w:tc>
          <w:tcPr>
            <w:tcW w:w="3114" w:type="dxa"/>
            <w:vAlign w:val="center"/>
          </w:tcPr>
          <w:p w14:paraId="7CCF840C" w14:textId="77777777" w:rsidR="001F4CDC" w:rsidRPr="001F4CDC" w:rsidRDefault="001F4CDC" w:rsidP="000E3A0C">
            <w:pPr>
              <w:jc w:val="center"/>
              <w:rPr>
                <w:rFonts w:ascii="Open Sans" w:hAnsi="Open Sans" w:cs="Open Sans"/>
                <w:color w:val="auto"/>
                <w:sz w:val="18"/>
                <w:szCs w:val="18"/>
              </w:rPr>
            </w:pPr>
            <w:r w:rsidRPr="001F4CDC">
              <w:rPr>
                <w:rFonts w:ascii="Open Sans" w:hAnsi="Open Sans" w:cs="Open Sans"/>
                <w:color w:val="auto"/>
                <w:sz w:val="18"/>
                <w:szCs w:val="18"/>
              </w:rPr>
              <w:t>Maîtriser le transport</w:t>
            </w:r>
          </w:p>
          <w:p w14:paraId="46BB85B1" w14:textId="77777777" w:rsidR="001F4CDC" w:rsidRPr="001F4CDC" w:rsidRDefault="001F4CDC" w:rsidP="000E3A0C">
            <w:pPr>
              <w:jc w:val="center"/>
              <w:rPr>
                <w:rFonts w:ascii="Open Sans" w:hAnsi="Open Sans" w:cs="Open Sans"/>
                <w:sz w:val="18"/>
                <w:szCs w:val="18"/>
              </w:rPr>
            </w:pPr>
          </w:p>
        </w:tc>
        <w:tc>
          <w:tcPr>
            <w:tcW w:w="6237" w:type="dxa"/>
            <w:vAlign w:val="center"/>
          </w:tcPr>
          <w:p w14:paraId="4009B0FA" w14:textId="3707E994" w:rsidR="001F4CDC" w:rsidRPr="001F4CDC" w:rsidRDefault="001F4CDC" w:rsidP="001F4CDC">
            <w:pPr>
              <w:autoSpaceDE w:val="0"/>
              <w:rPr>
                <w:rFonts w:ascii="Open Sans" w:hAnsi="Open Sans" w:cs="Open Sans"/>
                <w:color w:val="auto"/>
                <w:sz w:val="18"/>
                <w:szCs w:val="18"/>
              </w:rPr>
            </w:pPr>
            <w:r w:rsidRPr="001F4CDC">
              <w:rPr>
                <w:rFonts w:ascii="Open Sans" w:hAnsi="Open Sans" w:cs="Open Sans"/>
                <w:color w:val="auto"/>
                <w:sz w:val="18"/>
                <w:szCs w:val="18"/>
              </w:rPr>
              <w:t>Arrêté du 21 décembre 2009 relatif aux règles sanitaires applicables aux activités de commerce de détail, d’entreposage et de transport de produits d’origine animale et denrées alimentaires en contenant</w:t>
            </w:r>
            <w:r w:rsidR="00C539BB">
              <w:rPr>
                <w:rFonts w:ascii="Open Sans" w:hAnsi="Open Sans" w:cs="Open Sans"/>
                <w:color w:val="auto"/>
                <w:sz w:val="18"/>
                <w:szCs w:val="18"/>
              </w:rPr>
              <w:t>.</w:t>
            </w:r>
          </w:p>
          <w:p w14:paraId="32E3E48D" w14:textId="4598A736" w:rsidR="001F4CDC" w:rsidRPr="001F4CDC" w:rsidRDefault="001F4CDC" w:rsidP="001F4CDC">
            <w:pPr>
              <w:autoSpaceDE w:val="0"/>
              <w:rPr>
                <w:rFonts w:ascii="Open Sans" w:hAnsi="Open Sans" w:cs="Open Sans"/>
                <w:color w:val="auto"/>
                <w:sz w:val="18"/>
                <w:szCs w:val="18"/>
              </w:rPr>
            </w:pPr>
            <w:r w:rsidRPr="001F4CDC">
              <w:rPr>
                <w:rFonts w:ascii="Open Sans" w:hAnsi="Open Sans" w:cs="Open Sans"/>
                <w:color w:val="auto"/>
                <w:sz w:val="18"/>
                <w:szCs w:val="18"/>
              </w:rPr>
              <w:t>Règlement (CE) n° 852/2004 du Parlement européen et du Conseil du 29 avril 2004, relatif à l'hygiène des denrées alimentaires</w:t>
            </w:r>
            <w:r w:rsidR="00C539BB">
              <w:rPr>
                <w:rFonts w:ascii="Open Sans" w:hAnsi="Open Sans" w:cs="Open Sans"/>
                <w:color w:val="auto"/>
                <w:sz w:val="18"/>
                <w:szCs w:val="18"/>
              </w:rPr>
              <w:t>.</w:t>
            </w:r>
          </w:p>
          <w:p w14:paraId="75377525" w14:textId="77777777"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Arrêté du 20 juillet 1998 relatif au transport des denrées alimentaires.</w:t>
            </w:r>
          </w:p>
          <w:p w14:paraId="6B95F916" w14:textId="0C53914C"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Arrêté du 24 mars 2020 modifiant l'arrêté du 1er juillet 2008 fixant les modalités du contrôle technique des engins de transport de denrées périssables</w:t>
            </w:r>
            <w:r w:rsidR="00C539BB">
              <w:rPr>
                <w:rFonts w:ascii="Open Sans" w:hAnsi="Open Sans" w:cs="Open Sans"/>
                <w:color w:val="auto"/>
                <w:sz w:val="18"/>
                <w:szCs w:val="18"/>
              </w:rPr>
              <w:t>.</w:t>
            </w:r>
          </w:p>
          <w:p w14:paraId="23049F16" w14:textId="7381A984" w:rsidR="001F4CDC" w:rsidRPr="001F4CDC" w:rsidRDefault="001F4CDC" w:rsidP="001F4CDC">
            <w:pPr>
              <w:rPr>
                <w:rFonts w:ascii="Open Sans" w:hAnsi="Open Sans" w:cs="Open Sans"/>
                <w:sz w:val="18"/>
                <w:szCs w:val="18"/>
              </w:rPr>
            </w:pPr>
            <w:r w:rsidRPr="001F4CDC">
              <w:rPr>
                <w:rFonts w:ascii="Open Sans" w:hAnsi="Open Sans" w:cs="Open Sans"/>
                <w:color w:val="auto"/>
                <w:sz w:val="18"/>
                <w:szCs w:val="18"/>
              </w:rPr>
              <w:t>Décret n°2007-1791 du 19 décembre 2007 relatif aux conditions techniques du transport des denrées alimentaires sous température dirigée.</w:t>
            </w:r>
          </w:p>
        </w:tc>
      </w:tr>
      <w:tr w:rsidR="00233D34" w:rsidRPr="00233D34" w14:paraId="7EEAA501" w14:textId="77777777" w:rsidTr="00F232EE">
        <w:tc>
          <w:tcPr>
            <w:tcW w:w="3114" w:type="dxa"/>
            <w:vAlign w:val="center"/>
          </w:tcPr>
          <w:p w14:paraId="716BE75C" w14:textId="21539C3C" w:rsidR="00233D34" w:rsidRPr="00233D34" w:rsidRDefault="00233D34" w:rsidP="00233D34">
            <w:pPr>
              <w:jc w:val="center"/>
              <w:rPr>
                <w:rFonts w:ascii="Open Sans" w:hAnsi="Open Sans" w:cs="Open Sans"/>
                <w:color w:val="auto"/>
                <w:sz w:val="18"/>
                <w:szCs w:val="18"/>
              </w:rPr>
            </w:pPr>
            <w:r w:rsidRPr="00233D34">
              <w:rPr>
                <w:rFonts w:ascii="Open Sans" w:hAnsi="Open Sans" w:cs="Open Sans"/>
                <w:color w:val="auto"/>
                <w:sz w:val="18"/>
                <w:szCs w:val="18"/>
              </w:rPr>
              <w:lastRenderedPageBreak/>
              <w:t>Maîtriser le taux de sodium pour les produits hyposodés ou à teneur réduite en sodium</w:t>
            </w:r>
          </w:p>
        </w:tc>
        <w:tc>
          <w:tcPr>
            <w:tcW w:w="6237" w:type="dxa"/>
            <w:vAlign w:val="bottom"/>
          </w:tcPr>
          <w:p w14:paraId="1F9D6AD6"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Règlement (CE) n° 1924/2006 du Parlement européen et du Conseil du 20 décembre 2006 concernant les allégations nutritionnelles et de santé portant sur les denrées alimentaires</w:t>
            </w:r>
            <w:r w:rsidRPr="00233D34">
              <w:rPr>
                <w:rFonts w:ascii="Open Sans" w:hAnsi="Open Sans" w:cs="Open Sans"/>
                <w:color w:val="auto"/>
                <w:sz w:val="18"/>
                <w:szCs w:val="18"/>
              </w:rPr>
              <w:br/>
            </w:r>
          </w:p>
          <w:p w14:paraId="751860B1" w14:textId="77777777" w:rsidR="00233D34" w:rsidRPr="00233D34" w:rsidRDefault="00233D34" w:rsidP="00233D34">
            <w:pPr>
              <w:jc w:val="left"/>
              <w:rPr>
                <w:rFonts w:ascii="Open Sans" w:hAnsi="Open Sans" w:cs="Open Sans"/>
                <w:color w:val="auto"/>
                <w:sz w:val="18"/>
                <w:szCs w:val="18"/>
                <w:u w:val="single"/>
              </w:rPr>
            </w:pPr>
            <w:r w:rsidRPr="00233D34">
              <w:rPr>
                <w:rFonts w:ascii="Open Sans" w:hAnsi="Open Sans" w:cs="Open Sans"/>
                <w:color w:val="auto"/>
                <w:sz w:val="18"/>
                <w:szCs w:val="18"/>
                <w:u w:val="single"/>
              </w:rPr>
              <w:t>Pauvre en sodium ou en sel</w:t>
            </w:r>
          </w:p>
          <w:p w14:paraId="4342550C"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Une allégation selon laquelle une denrée alimentaire est pauvre en sodium ou en sel, ou toute autre allégation susceptible d'avoir le même sens pour le consommateur, ne peut être faite que si le produit ne contient pas plus de 0,12 g de sodium ou de l'équivalent en sel par 100 g ou par 100 ml. En ce qui concerne les eaux, autres que les eaux minérales naturelles relevant du champ d'application de la directive n° 80/777/CEE (remplacée depuis par la directive n° 2009/54/CE, voir étude n° 545), cette valeur ne devrait pas être supérieure à 2 mg de sodium par 100 ml.</w:t>
            </w:r>
          </w:p>
          <w:p w14:paraId="62C572D1" w14:textId="77777777" w:rsidR="00233D34" w:rsidRPr="00233D34" w:rsidRDefault="00233D34" w:rsidP="00233D34">
            <w:pPr>
              <w:jc w:val="left"/>
              <w:rPr>
                <w:rFonts w:ascii="Open Sans" w:hAnsi="Open Sans" w:cs="Open Sans"/>
                <w:color w:val="auto"/>
                <w:sz w:val="18"/>
                <w:szCs w:val="18"/>
              </w:rPr>
            </w:pPr>
          </w:p>
          <w:p w14:paraId="4BD2A460" w14:textId="77777777" w:rsidR="00233D34" w:rsidRPr="00233D34" w:rsidRDefault="00233D34" w:rsidP="00233D34">
            <w:pPr>
              <w:jc w:val="left"/>
              <w:rPr>
                <w:rFonts w:ascii="Open Sans" w:hAnsi="Open Sans" w:cs="Open Sans"/>
                <w:color w:val="auto"/>
                <w:sz w:val="18"/>
                <w:szCs w:val="18"/>
                <w:u w:val="single"/>
              </w:rPr>
            </w:pPr>
            <w:r w:rsidRPr="00233D34">
              <w:rPr>
                <w:rFonts w:ascii="Open Sans" w:hAnsi="Open Sans" w:cs="Open Sans"/>
                <w:color w:val="auto"/>
                <w:sz w:val="18"/>
                <w:szCs w:val="18"/>
                <w:u w:val="single"/>
              </w:rPr>
              <w:t>Très pauvre en sodium ou en sel</w:t>
            </w:r>
          </w:p>
          <w:p w14:paraId="6AF8D8A7"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Une allégation selon laquelle une denrée alimentaire est très pauvre en sodium ou en sel, ou toute autre allégation susceptible d'avoir le même sens pour le consommateur, ne peut être faite que si le produit ne contient pas plus de 0,04 g de sodium ou de l'équivalent en sel par 100 g ou 100 ml. Il est interdit d'utiliser cette allégation pour les eaux minérales naturelles et les autres eaux.</w:t>
            </w:r>
          </w:p>
          <w:p w14:paraId="679C8071" w14:textId="77777777" w:rsidR="00233D34" w:rsidRPr="00233D34" w:rsidRDefault="00233D34" w:rsidP="00233D34">
            <w:pPr>
              <w:jc w:val="left"/>
              <w:rPr>
                <w:rFonts w:ascii="Open Sans" w:hAnsi="Open Sans" w:cs="Open Sans"/>
                <w:color w:val="auto"/>
                <w:sz w:val="18"/>
                <w:szCs w:val="18"/>
              </w:rPr>
            </w:pPr>
          </w:p>
          <w:p w14:paraId="79F85FF7" w14:textId="77777777" w:rsidR="00233D34" w:rsidRPr="00233D34" w:rsidRDefault="00233D34" w:rsidP="00233D34">
            <w:pPr>
              <w:jc w:val="left"/>
              <w:rPr>
                <w:rFonts w:ascii="Open Sans" w:hAnsi="Open Sans" w:cs="Open Sans"/>
                <w:color w:val="auto"/>
                <w:sz w:val="18"/>
                <w:szCs w:val="18"/>
                <w:u w:val="single"/>
              </w:rPr>
            </w:pPr>
            <w:r w:rsidRPr="00233D34">
              <w:rPr>
                <w:rFonts w:ascii="Open Sans" w:hAnsi="Open Sans" w:cs="Open Sans"/>
                <w:color w:val="auto"/>
                <w:sz w:val="18"/>
                <w:szCs w:val="18"/>
                <w:u w:val="single"/>
              </w:rPr>
              <w:t>Sans sodium ou sans sel</w:t>
            </w:r>
          </w:p>
          <w:p w14:paraId="48867CAB"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Une allégation selon laquelle une denrée alimentaire ne contient pas de sodium ou de sel, ou toute autre allégation susceptible d'avoir le même sens pour le consommateur, ne peut être faite que si le produit ne contient pas plus de 0,005 g de sodium ou de l'équivalent en sel par 100 g.</w:t>
            </w:r>
          </w:p>
          <w:p w14:paraId="6A69825C" w14:textId="77777777" w:rsidR="00233D34" w:rsidRPr="00233D34" w:rsidRDefault="00233D34" w:rsidP="00233D34">
            <w:pPr>
              <w:jc w:val="left"/>
              <w:rPr>
                <w:rFonts w:ascii="Open Sans" w:hAnsi="Open Sans" w:cs="Open Sans"/>
                <w:color w:val="auto"/>
                <w:sz w:val="18"/>
                <w:szCs w:val="18"/>
              </w:rPr>
            </w:pPr>
          </w:p>
          <w:p w14:paraId="6CBB063F" w14:textId="77777777" w:rsidR="00233D34" w:rsidRPr="00233D34" w:rsidRDefault="00233D34" w:rsidP="00233D34">
            <w:pPr>
              <w:jc w:val="left"/>
              <w:rPr>
                <w:rFonts w:ascii="Open Sans" w:hAnsi="Open Sans" w:cs="Open Sans"/>
                <w:color w:val="auto"/>
                <w:sz w:val="18"/>
                <w:szCs w:val="18"/>
                <w:u w:val="single"/>
              </w:rPr>
            </w:pPr>
            <w:r w:rsidRPr="00233D34">
              <w:rPr>
                <w:rFonts w:ascii="Open Sans" w:hAnsi="Open Sans" w:cs="Open Sans"/>
                <w:color w:val="auto"/>
                <w:sz w:val="18"/>
                <w:szCs w:val="18"/>
                <w:u w:val="single"/>
              </w:rPr>
              <w:t>Sans sodium ou sel ajouté</w:t>
            </w:r>
          </w:p>
          <w:p w14:paraId="5DEB7E45"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Une allégation selon laquelle il n’a pas été ajouté de sodium ou de sel à une denrée alimentaire, ou toute autre allégation susceptible d’avoir le même sens pour le consommateur, ne peut être faite que si le produit ne contient pas de sodium ou de sel ajouté ou tout autre ingrédient contenant du sodium ou du sel ajouté et si le produit ne contient pas plus de 0,12 g de sodium ou de l’équivalent en sel par 100 g ou par 100 ml.</w:t>
            </w:r>
          </w:p>
          <w:p w14:paraId="2E57FFC0" w14:textId="77777777" w:rsidR="00233D34" w:rsidRPr="00233D34" w:rsidRDefault="00233D34" w:rsidP="00233D34">
            <w:pPr>
              <w:jc w:val="left"/>
              <w:rPr>
                <w:rFonts w:ascii="Open Sans" w:hAnsi="Open Sans" w:cs="Open Sans"/>
                <w:color w:val="auto"/>
                <w:sz w:val="18"/>
                <w:szCs w:val="18"/>
              </w:rPr>
            </w:pPr>
          </w:p>
          <w:p w14:paraId="00FB24B2" w14:textId="77777777" w:rsidR="00233D34" w:rsidRPr="00233D34" w:rsidRDefault="00233D34" w:rsidP="00233D34">
            <w:pPr>
              <w:jc w:val="left"/>
              <w:rPr>
                <w:rFonts w:ascii="Open Sans" w:hAnsi="Open Sans" w:cs="Open Sans"/>
                <w:color w:val="auto"/>
                <w:sz w:val="18"/>
                <w:szCs w:val="18"/>
              </w:rPr>
            </w:pPr>
            <w:r w:rsidRPr="00233D34">
              <w:rPr>
                <w:rFonts w:ascii="Open Sans" w:hAnsi="Open Sans" w:cs="Open Sans"/>
                <w:color w:val="auto"/>
                <w:sz w:val="18"/>
                <w:szCs w:val="18"/>
              </w:rPr>
              <w:t>Règlement Communautaire UE n° 828/2014 du 30 juillet 2014 relatif aux exigences applicables à la fourniture d'informations aux consommateurs concernant l'absence ou la présence réduite de gluten dans les denrées alimentaires</w:t>
            </w:r>
          </w:p>
          <w:p w14:paraId="5397BAEB" w14:textId="77777777" w:rsidR="00233D34" w:rsidRPr="00233D34" w:rsidRDefault="00233D34" w:rsidP="00233D34">
            <w:pPr>
              <w:autoSpaceDE w:val="0"/>
              <w:rPr>
                <w:rFonts w:ascii="Open Sans" w:hAnsi="Open Sans" w:cs="Open Sans"/>
                <w:color w:val="auto"/>
                <w:sz w:val="18"/>
                <w:szCs w:val="18"/>
              </w:rPr>
            </w:pPr>
          </w:p>
        </w:tc>
      </w:tr>
      <w:tr w:rsidR="001F4CDC" w14:paraId="7383A928" w14:textId="77777777" w:rsidTr="001F4CDC">
        <w:tc>
          <w:tcPr>
            <w:tcW w:w="3114" w:type="dxa"/>
            <w:vAlign w:val="center"/>
          </w:tcPr>
          <w:p w14:paraId="58DD867D" w14:textId="505115C7"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t>Maîtriser les additifs</w:t>
            </w:r>
          </w:p>
        </w:tc>
        <w:tc>
          <w:tcPr>
            <w:tcW w:w="6237" w:type="dxa"/>
            <w:vAlign w:val="center"/>
          </w:tcPr>
          <w:p w14:paraId="2554E0AB" w14:textId="51CB3147" w:rsidR="001F4CDC" w:rsidRDefault="001F4CDC" w:rsidP="001F4CDC">
            <w:pPr>
              <w:rPr>
                <w:rFonts w:ascii="Open Sans" w:hAnsi="Open Sans" w:cs="Open Sans"/>
                <w:color w:val="auto"/>
                <w:sz w:val="18"/>
                <w:szCs w:val="18"/>
              </w:rPr>
            </w:pPr>
            <w:r w:rsidRPr="001F4CDC">
              <w:rPr>
                <w:rFonts w:ascii="Open Sans" w:hAnsi="Open Sans" w:cs="Open Sans"/>
                <w:color w:val="auto"/>
                <w:sz w:val="18"/>
                <w:szCs w:val="18"/>
              </w:rPr>
              <w:t xml:space="preserve">Règlement (CE) n° 1333/2008 du </w:t>
            </w:r>
            <w:r w:rsidR="00971DF1">
              <w:rPr>
                <w:rFonts w:ascii="Open Sans" w:hAnsi="Open Sans" w:cs="Open Sans"/>
                <w:color w:val="auto"/>
                <w:sz w:val="18"/>
                <w:szCs w:val="18"/>
              </w:rPr>
              <w:t xml:space="preserve">31/07/2025 </w:t>
            </w:r>
            <w:r w:rsidRPr="001F4CDC">
              <w:rPr>
                <w:rFonts w:ascii="Open Sans" w:hAnsi="Open Sans" w:cs="Open Sans"/>
                <w:color w:val="auto"/>
                <w:sz w:val="18"/>
                <w:szCs w:val="18"/>
              </w:rPr>
              <w:t>« additif alimentaire » modifié.</w:t>
            </w:r>
          </w:p>
          <w:p w14:paraId="457D5070" w14:textId="3156C8C1" w:rsidR="00971DF1" w:rsidRPr="001F4CDC" w:rsidRDefault="00971DF1" w:rsidP="001F4CDC">
            <w:pPr>
              <w:rPr>
                <w:rFonts w:ascii="Open Sans" w:hAnsi="Open Sans" w:cs="Open Sans"/>
                <w:sz w:val="18"/>
                <w:szCs w:val="18"/>
              </w:rPr>
            </w:pPr>
            <w:r w:rsidRPr="00971DF1">
              <w:rPr>
                <w:rFonts w:ascii="Open Sans" w:hAnsi="Open Sans" w:cs="Open Sans"/>
                <w:sz w:val="18"/>
                <w:szCs w:val="18"/>
              </w:rPr>
              <w:t>Règlement (UE) n°231/2012 de la Commission du 9 mars 2012, établissant les spécifications et critères de pureté applicables aux additifs alimentaires autorisés.</w:t>
            </w:r>
          </w:p>
        </w:tc>
      </w:tr>
      <w:tr w:rsidR="001F4CDC" w14:paraId="583DE6C3" w14:textId="77777777" w:rsidTr="001F4CDC">
        <w:tc>
          <w:tcPr>
            <w:tcW w:w="3114" w:type="dxa"/>
            <w:vAlign w:val="center"/>
          </w:tcPr>
          <w:p w14:paraId="1CFD66E2" w14:textId="66F15B43"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t>Maîtriser l'étiquetage</w:t>
            </w:r>
          </w:p>
        </w:tc>
        <w:tc>
          <w:tcPr>
            <w:tcW w:w="6237" w:type="dxa"/>
            <w:vAlign w:val="bottom"/>
          </w:tcPr>
          <w:p w14:paraId="78DB6F98" w14:textId="08B92240" w:rsidR="001F4CDC" w:rsidRPr="000E3A0C" w:rsidRDefault="001F4CDC" w:rsidP="001F4CDC">
            <w:pPr>
              <w:jc w:val="left"/>
              <w:rPr>
                <w:rFonts w:ascii="Open Sans" w:hAnsi="Open Sans" w:cs="Open Sans"/>
                <w:color w:val="92D050"/>
                <w:sz w:val="18"/>
                <w:szCs w:val="18"/>
              </w:rPr>
            </w:pPr>
            <w:r w:rsidRPr="001F4CDC">
              <w:rPr>
                <w:rFonts w:ascii="Open Sans" w:hAnsi="Open Sans" w:cs="Open Sans"/>
                <w:color w:val="auto"/>
                <w:sz w:val="18"/>
                <w:szCs w:val="18"/>
              </w:rPr>
              <w:t>Décret n° 84-1147 du 7 décembre 1984, modifié par le décret du 19 février 1991 et du 27 mars 1997</w:t>
            </w:r>
            <w:r w:rsidRPr="001F4CDC">
              <w:rPr>
                <w:rFonts w:ascii="Open Sans" w:hAnsi="Open Sans" w:cs="Open Sans"/>
                <w:color w:val="auto"/>
                <w:sz w:val="18"/>
                <w:szCs w:val="18"/>
              </w:rPr>
              <w:br/>
              <w:t>Directive européenne du Parlement européen et du Conseil du 20 mars 2000 relative au rapprochement des législations des Etats membres concernant l’étiquetage et la présentation des denrées alimentaires ainsi que la publicité faite à leur égard</w:t>
            </w:r>
            <w:r w:rsidRPr="001F4CDC">
              <w:rPr>
                <w:rFonts w:ascii="Open Sans" w:hAnsi="Open Sans" w:cs="Open Sans"/>
                <w:color w:val="auto"/>
                <w:sz w:val="18"/>
                <w:szCs w:val="18"/>
              </w:rPr>
              <w:br/>
            </w:r>
            <w:r w:rsidRPr="001F4CDC">
              <w:rPr>
                <w:rFonts w:ascii="Open Sans" w:hAnsi="Open Sans" w:cs="Open Sans"/>
                <w:color w:val="auto"/>
                <w:sz w:val="18"/>
                <w:szCs w:val="18"/>
              </w:rPr>
              <w:lastRenderedPageBreak/>
              <w:t>Décret n°93-1130 du 27 septembre 1993 concernant l’étiquetage relatif aux qualités nutritionnelles des denrées alimentaires</w:t>
            </w:r>
            <w:r w:rsidRPr="001F4CDC">
              <w:rPr>
                <w:rFonts w:ascii="Open Sans" w:hAnsi="Open Sans" w:cs="Open Sans"/>
                <w:color w:val="auto"/>
                <w:sz w:val="18"/>
                <w:szCs w:val="18"/>
              </w:rPr>
              <w:br/>
              <w:t>Décret n° 2008-1153 du 7 novembre 2008 modifiant l'annexe IV mentionnée à l'article R. 112-16-1 du code de la consommation, concernant la liste des ingrédients allergènes majeurs devant figurer sur l'étiquetage des denrées alimentaires</w:t>
            </w:r>
            <w:r w:rsidRPr="001F4CDC">
              <w:rPr>
                <w:rFonts w:ascii="Open Sans" w:hAnsi="Open Sans" w:cs="Open Sans"/>
                <w:color w:val="auto"/>
                <w:sz w:val="18"/>
                <w:szCs w:val="18"/>
              </w:rPr>
              <w:br/>
              <w:t xml:space="preserve">Les produits OGM ou contenant des ingrédients ou additifs produits à partir d’OGM soumis à étiquetage au sens des règlements suivants sont EXCLUS </w:t>
            </w:r>
            <w:r w:rsidRPr="001F4CDC">
              <w:rPr>
                <w:rFonts w:ascii="Open Sans" w:hAnsi="Open Sans" w:cs="Open Sans"/>
                <w:color w:val="auto"/>
                <w:sz w:val="18"/>
                <w:szCs w:val="18"/>
              </w:rPr>
              <w:br/>
              <w:t>Règlement (CE) n° 258/97 du Parlement européen et du Conseil du 27 janvier 1997 relatif aux nouveaux aliments et nouveaux ingrédients alimentaires</w:t>
            </w:r>
            <w:r w:rsidRPr="001F4CDC">
              <w:rPr>
                <w:rFonts w:ascii="Open Sans" w:hAnsi="Open Sans" w:cs="Open Sans"/>
                <w:color w:val="auto"/>
                <w:sz w:val="18"/>
                <w:szCs w:val="18"/>
              </w:rPr>
              <w:br/>
              <w:t>Règlement (CE) n° 1829/2003 concernant les denrées alimentaires et les aliments pour animaux génétiquement modifiés</w:t>
            </w:r>
            <w:r w:rsidRPr="001F4CDC">
              <w:rPr>
                <w:rFonts w:ascii="Open Sans" w:hAnsi="Open Sans" w:cs="Open Sans"/>
                <w:color w:val="auto"/>
                <w:sz w:val="18"/>
                <w:szCs w:val="18"/>
              </w:rPr>
              <w:br/>
              <w:t>Règlement (CE) n° 1830/2003 concernant la traçabilité et l'étiquetage des organismes génétiquement modifiés et la traçabilité des produits destinés à l'alimentation humaine ou animale produits à partir d'organismes génétiquement modifiés, et modifiant la directive 2001/18/CE</w:t>
            </w:r>
          </w:p>
          <w:p w14:paraId="478692AB" w14:textId="77777777" w:rsidR="001F4CDC" w:rsidRPr="001F4CDC" w:rsidRDefault="002D4D18" w:rsidP="001F4CDC">
            <w:pPr>
              <w:jc w:val="left"/>
              <w:rPr>
                <w:rFonts w:ascii="Open Sans" w:hAnsi="Open Sans" w:cs="Open Sans"/>
                <w:color w:val="auto"/>
                <w:sz w:val="18"/>
                <w:szCs w:val="18"/>
              </w:rPr>
            </w:pPr>
            <w:hyperlink r:id="rId10" w:tgtFrame="_blank" w:history="1">
              <w:r w:rsidR="001F4CDC" w:rsidRPr="001F4CDC">
                <w:rPr>
                  <w:rFonts w:ascii="Open Sans" w:hAnsi="Open Sans" w:cs="Open Sans"/>
                  <w:color w:val="auto"/>
                  <w:sz w:val="18"/>
                  <w:szCs w:val="18"/>
                </w:rPr>
                <w:t>Décret n° 2014-1489 du 11 décembre 2014</w:t>
              </w:r>
            </w:hyperlink>
            <w:r w:rsidR="001F4CDC" w:rsidRPr="001F4CDC">
              <w:rPr>
                <w:rFonts w:ascii="Open Sans" w:hAnsi="Open Sans" w:cs="Open Sans"/>
                <w:color w:val="auto"/>
                <w:sz w:val="18"/>
                <w:szCs w:val="18"/>
              </w:rPr>
              <w:t xml:space="preserve"> sur l’information des consommateurs sur les denrées alimentaires</w:t>
            </w:r>
          </w:p>
          <w:p w14:paraId="210F8976" w14:textId="77777777" w:rsidR="001F4CDC" w:rsidRPr="001F4CDC" w:rsidRDefault="001F4CDC" w:rsidP="001F4CDC">
            <w:pPr>
              <w:jc w:val="left"/>
              <w:rPr>
                <w:rFonts w:ascii="Open Sans" w:hAnsi="Open Sans" w:cs="Open Sans"/>
                <w:color w:val="auto"/>
                <w:sz w:val="18"/>
                <w:szCs w:val="18"/>
              </w:rPr>
            </w:pPr>
            <w:r w:rsidRPr="001F4CDC">
              <w:rPr>
                <w:rFonts w:ascii="Open Sans" w:hAnsi="Open Sans" w:cs="Open Sans"/>
                <w:color w:val="auto"/>
                <w:sz w:val="18"/>
                <w:szCs w:val="18"/>
              </w:rPr>
              <w:t>Décret n° 2021-1110 du 23 août 2021 relatif à la mise à disposition des informations permettant d'identifier les perturbateurs endocriniens dans un produit</w:t>
            </w:r>
          </w:p>
          <w:p w14:paraId="292E88AA" w14:textId="77777777" w:rsidR="001F4CDC" w:rsidRDefault="001F4CDC" w:rsidP="001F4CDC">
            <w:pPr>
              <w:rPr>
                <w:rFonts w:ascii="Open Sans" w:hAnsi="Open Sans" w:cs="Open Sans"/>
                <w:color w:val="auto"/>
                <w:sz w:val="18"/>
                <w:szCs w:val="18"/>
              </w:rPr>
            </w:pPr>
            <w:r w:rsidRPr="001F4CDC">
              <w:rPr>
                <w:rFonts w:ascii="Open Sans" w:hAnsi="Open Sans" w:cs="Open Sans"/>
                <w:color w:val="auto"/>
                <w:sz w:val="18"/>
                <w:szCs w:val="18"/>
              </w:rPr>
              <w:t>Règlement (CE) n° 1235/2008 de la Commission du 8 décembre 2008 relatif au régime d’importation de produits biologiques en provenance des pays tiers</w:t>
            </w:r>
          </w:p>
          <w:p w14:paraId="7497B8C0" w14:textId="1F78BD35" w:rsidR="000E3A0C" w:rsidRPr="000E3A0C" w:rsidRDefault="000E3A0C" w:rsidP="000E3A0C">
            <w:pPr>
              <w:rPr>
                <w:rFonts w:ascii="Open Sans" w:hAnsi="Open Sans" w:cs="Open Sans"/>
                <w:sz w:val="18"/>
                <w:szCs w:val="18"/>
              </w:rPr>
            </w:pPr>
            <w:r w:rsidRPr="000E3A0C">
              <w:rPr>
                <w:rFonts w:ascii="Open Sans" w:hAnsi="Open Sans" w:cs="Open Sans"/>
                <w:sz w:val="18"/>
                <w:szCs w:val="18"/>
              </w:rPr>
              <w:t>Règlement (UE) n°1169/2011 du Parlement européen et du Conseil du 25 octobre 2011, concernant l’information des consommateurs sur les denrées alimentaires (INCO).</w:t>
            </w:r>
          </w:p>
          <w:p w14:paraId="7B979A0D" w14:textId="77777777" w:rsidR="000E3A0C" w:rsidRPr="000E3A0C" w:rsidRDefault="000E3A0C" w:rsidP="000E3A0C">
            <w:pPr>
              <w:rPr>
                <w:rFonts w:ascii="Open Sans" w:hAnsi="Open Sans" w:cs="Open Sans"/>
                <w:sz w:val="18"/>
                <w:szCs w:val="18"/>
              </w:rPr>
            </w:pPr>
            <w:r w:rsidRPr="000E3A0C">
              <w:rPr>
                <w:rFonts w:ascii="Open Sans" w:hAnsi="Open Sans" w:cs="Open Sans"/>
                <w:sz w:val="18"/>
                <w:szCs w:val="18"/>
              </w:rPr>
              <w:t>Règlement (UE) 2018/775 de la Commission du 28 mai 2018, établissant les modalités d’indication du pays d’origine ou du lieu de provenance de l’ingrédient primaire d’une denrée alimentaire.</w:t>
            </w:r>
          </w:p>
          <w:p w14:paraId="166EF097" w14:textId="77777777" w:rsidR="000E3A0C" w:rsidRPr="000E3A0C" w:rsidRDefault="000E3A0C" w:rsidP="000E3A0C">
            <w:pPr>
              <w:rPr>
                <w:rFonts w:ascii="Open Sans" w:hAnsi="Open Sans" w:cs="Open Sans"/>
                <w:sz w:val="18"/>
                <w:szCs w:val="18"/>
              </w:rPr>
            </w:pPr>
            <w:r w:rsidRPr="000E3A0C">
              <w:rPr>
                <w:rFonts w:ascii="Open Sans" w:hAnsi="Open Sans" w:cs="Open Sans"/>
                <w:sz w:val="18"/>
                <w:szCs w:val="18"/>
              </w:rPr>
              <w:t>Décret n°2015-447 du 17 avril 2015, relatif à l’information des consommateurs sur les allergènes présents dans les denrées alimentaires non préemballées.</w:t>
            </w:r>
          </w:p>
          <w:p w14:paraId="4060AF9D" w14:textId="3CC09A31" w:rsidR="000E3A0C" w:rsidRPr="001F4CDC" w:rsidRDefault="000E3A0C" w:rsidP="000E3A0C">
            <w:pPr>
              <w:rPr>
                <w:rFonts w:ascii="Open Sans" w:hAnsi="Open Sans" w:cs="Open Sans"/>
                <w:sz w:val="18"/>
                <w:szCs w:val="18"/>
              </w:rPr>
            </w:pPr>
            <w:r w:rsidRPr="000E3A0C">
              <w:rPr>
                <w:rFonts w:ascii="Open Sans" w:hAnsi="Open Sans" w:cs="Open Sans"/>
                <w:sz w:val="18"/>
                <w:szCs w:val="18"/>
              </w:rPr>
              <w:t xml:space="preserve">Règlement (UE) </w:t>
            </w:r>
            <w:r w:rsidR="00971DF1">
              <w:rPr>
                <w:rFonts w:ascii="Open Sans" w:hAnsi="Open Sans" w:cs="Open Sans"/>
                <w:sz w:val="18"/>
                <w:szCs w:val="18"/>
              </w:rPr>
              <w:t>du 25/03/2025</w:t>
            </w:r>
            <w:r w:rsidRPr="000E3A0C">
              <w:rPr>
                <w:rFonts w:ascii="Open Sans" w:hAnsi="Open Sans" w:cs="Open Sans"/>
                <w:sz w:val="18"/>
                <w:szCs w:val="18"/>
              </w:rPr>
              <w:t>, actualisant les annexes du Règlement (UE) 2018/848 concernant les listes des substances, intrants et pratiques autorisés en production biologique.</w:t>
            </w:r>
          </w:p>
        </w:tc>
      </w:tr>
      <w:tr w:rsidR="001F4CDC" w14:paraId="365F2B7E" w14:textId="77777777" w:rsidTr="001F4CDC">
        <w:tc>
          <w:tcPr>
            <w:tcW w:w="3114" w:type="dxa"/>
            <w:vAlign w:val="center"/>
          </w:tcPr>
          <w:p w14:paraId="59CAA0AD" w14:textId="49CE69F1"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lastRenderedPageBreak/>
              <w:t>Maîtriser les pesticides</w:t>
            </w:r>
          </w:p>
        </w:tc>
        <w:tc>
          <w:tcPr>
            <w:tcW w:w="6237" w:type="dxa"/>
            <w:vAlign w:val="bottom"/>
          </w:tcPr>
          <w:p w14:paraId="4D8304E2" w14:textId="1437B593" w:rsidR="00971DF1" w:rsidRPr="001F4CDC" w:rsidRDefault="00971DF1" w:rsidP="000E3A0C">
            <w:pPr>
              <w:jc w:val="left"/>
              <w:rPr>
                <w:rFonts w:ascii="Open Sans" w:hAnsi="Open Sans" w:cs="Open Sans"/>
                <w:sz w:val="18"/>
                <w:szCs w:val="18"/>
              </w:rPr>
            </w:pPr>
            <w:r w:rsidRPr="00971DF1">
              <w:rPr>
                <w:rFonts w:ascii="Open Sans" w:hAnsi="Open Sans" w:cs="Open Sans"/>
                <w:sz w:val="18"/>
                <w:szCs w:val="18"/>
              </w:rPr>
              <w:t>Règlement (CE) n°396/2005 du Parlement européen et du Conseil du 23 février 2005, relatif aux limites maximales applicables aux résidus de pesticides présents dans ou sur les denrées alimentaires et les aliments pour animaux d’origine végétale et animale.</w:t>
            </w:r>
          </w:p>
        </w:tc>
      </w:tr>
      <w:tr w:rsidR="001F4CDC" w14:paraId="30367E2B" w14:textId="77777777" w:rsidTr="001F4CDC">
        <w:tc>
          <w:tcPr>
            <w:tcW w:w="3114" w:type="dxa"/>
            <w:vAlign w:val="center"/>
          </w:tcPr>
          <w:p w14:paraId="7C144EFF" w14:textId="6D6182CB" w:rsidR="001F4CDC" w:rsidRPr="001F4CDC" w:rsidRDefault="001F4CDC" w:rsidP="000E3A0C">
            <w:pPr>
              <w:jc w:val="center"/>
              <w:rPr>
                <w:rFonts w:ascii="Open Sans" w:hAnsi="Open Sans" w:cs="Open Sans"/>
                <w:sz w:val="18"/>
                <w:szCs w:val="18"/>
              </w:rPr>
            </w:pPr>
            <w:r w:rsidRPr="001F4CDC">
              <w:rPr>
                <w:rFonts w:ascii="Open Sans" w:hAnsi="Open Sans" w:cs="Open Sans"/>
                <w:color w:val="auto"/>
                <w:sz w:val="18"/>
                <w:szCs w:val="18"/>
              </w:rPr>
              <w:t>Conditionnement</w:t>
            </w:r>
          </w:p>
        </w:tc>
        <w:tc>
          <w:tcPr>
            <w:tcW w:w="6237" w:type="dxa"/>
            <w:vAlign w:val="bottom"/>
          </w:tcPr>
          <w:p w14:paraId="1174D662" w14:textId="77777777" w:rsidR="001F4CDC" w:rsidRDefault="001F4CDC" w:rsidP="001F4CDC">
            <w:pPr>
              <w:rPr>
                <w:rFonts w:ascii="Open Sans" w:hAnsi="Open Sans" w:cs="Open Sans"/>
                <w:color w:val="auto"/>
                <w:sz w:val="18"/>
                <w:szCs w:val="18"/>
              </w:rPr>
            </w:pPr>
            <w:r w:rsidRPr="001F4CDC">
              <w:rPr>
                <w:rFonts w:ascii="Open Sans" w:hAnsi="Open Sans" w:cs="Open Sans"/>
                <w:color w:val="auto"/>
                <w:sz w:val="18"/>
                <w:szCs w:val="18"/>
              </w:rPr>
              <w:t>Loi n° 2012-1442 du 24 décembre 2012 visant à la suspension de la fabrication, de l'importation, de l'exportation et de la mise sur le marché de tout conditionnement à vocation alimentaire contenant du bisphénol A</w:t>
            </w:r>
          </w:p>
          <w:p w14:paraId="51A5A231" w14:textId="77777777" w:rsidR="00971DF1" w:rsidRDefault="00971DF1" w:rsidP="001F4CDC">
            <w:pPr>
              <w:rPr>
                <w:rFonts w:ascii="Open Sans" w:hAnsi="Open Sans" w:cs="Open Sans"/>
                <w:sz w:val="18"/>
                <w:szCs w:val="18"/>
              </w:rPr>
            </w:pPr>
            <w:r w:rsidRPr="00971DF1">
              <w:rPr>
                <w:rFonts w:ascii="Open Sans" w:hAnsi="Open Sans" w:cs="Open Sans"/>
                <w:sz w:val="18"/>
                <w:szCs w:val="18"/>
              </w:rPr>
              <w:t>Règlement (CE) n°1935/2004 du Parlement européen et du Conseil du 27 octobre 2004, relatif aux matériaux et objets destinés à entrer en contact avec des denrées alimentaires.</w:t>
            </w:r>
          </w:p>
          <w:p w14:paraId="32277EC1" w14:textId="64BE571B" w:rsidR="00971DF1" w:rsidRPr="001F4CDC" w:rsidRDefault="00971DF1" w:rsidP="001F4CDC">
            <w:pPr>
              <w:rPr>
                <w:rFonts w:ascii="Open Sans" w:hAnsi="Open Sans" w:cs="Open Sans"/>
                <w:sz w:val="18"/>
                <w:szCs w:val="18"/>
              </w:rPr>
            </w:pPr>
            <w:r w:rsidRPr="00971DF1">
              <w:rPr>
                <w:rFonts w:ascii="Open Sans" w:hAnsi="Open Sans" w:cs="Open Sans"/>
                <w:sz w:val="18"/>
                <w:szCs w:val="18"/>
              </w:rPr>
              <w:t>Règlement (UE) n°10/2011 de la Commission du 14 janvier 2011, relatif aux matériaux et objets en matière plastique destinés à entrer en contact avec des denrées alimentaires.</w:t>
            </w:r>
          </w:p>
        </w:tc>
      </w:tr>
      <w:tr w:rsidR="00233D34" w14:paraId="4FD6F20E" w14:textId="77777777" w:rsidTr="001F4CDC">
        <w:tc>
          <w:tcPr>
            <w:tcW w:w="3114" w:type="dxa"/>
            <w:vAlign w:val="center"/>
          </w:tcPr>
          <w:p w14:paraId="3592F91C" w14:textId="79A26226" w:rsidR="00233D34" w:rsidRPr="001F4CDC" w:rsidRDefault="00233D34" w:rsidP="00233D34">
            <w:pPr>
              <w:jc w:val="center"/>
              <w:rPr>
                <w:rFonts w:ascii="Open Sans" w:hAnsi="Open Sans" w:cs="Open Sans"/>
                <w:sz w:val="18"/>
                <w:szCs w:val="18"/>
              </w:rPr>
            </w:pPr>
            <w:r w:rsidRPr="00484DF0">
              <w:rPr>
                <w:rFonts w:ascii="Open Sans" w:hAnsi="Open Sans" w:cs="Open Sans"/>
                <w:color w:val="auto"/>
                <w:sz w:val="18"/>
                <w:szCs w:val="18"/>
              </w:rPr>
              <w:t>Les matériels</w:t>
            </w:r>
          </w:p>
        </w:tc>
        <w:tc>
          <w:tcPr>
            <w:tcW w:w="6237" w:type="dxa"/>
            <w:vAlign w:val="center"/>
          </w:tcPr>
          <w:p w14:paraId="387016A6"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 xml:space="preserve">Les matériels proposés devront être conformes au "Marquage C.E." et aux normes en vigueur au moment de la mise en service des </w:t>
            </w:r>
            <w:r w:rsidRPr="00703416">
              <w:rPr>
                <w:rFonts w:ascii="Open Sans" w:hAnsi="Open Sans" w:cs="Open Sans"/>
                <w:spacing w:val="-4"/>
                <w:w w:val="110"/>
                <w:sz w:val="18"/>
                <w:szCs w:val="18"/>
              </w:rPr>
              <w:lastRenderedPageBreak/>
              <w:t>équipements. Une copie du marquage CE de l'appareil sera joint à la réponse (certificat de l'appareil).</w:t>
            </w:r>
          </w:p>
          <w:p w14:paraId="3F21B346" w14:textId="012AA13B"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Les matériels devront répondre entre autres aux réglementations suivantes :</w:t>
            </w:r>
          </w:p>
          <w:p w14:paraId="0AE75D86"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 xml:space="preserve">Le règlement (CE) n°1935/2004 du Parlement européen et du Conseil du 27 octobre 2004 définit les exigences générales qui s’appliquent aux matériaux et objets destinés à entrer en contact directement ou indirectement avec les denrées, produits et boissons alimentaires mis sur le marché communautaire afin d’assurer un niveau élevé de protection du consommateur. </w:t>
            </w:r>
          </w:p>
          <w:p w14:paraId="68FB9008"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Le règlement (CE) n°1895/2005 de la Commission du 18 novembre 2005 concernant la limitation de l'utilisation de certains dérivés époxydiques dans les matériaux et objets destinés à entrer en contact avec des denrées alimentaires.</w:t>
            </w:r>
          </w:p>
          <w:p w14:paraId="15D15F25"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Le règlement (CE) n°2023/2006 du 22 décembre 2006 relatif aux bonnes pratiques de fabrication des matériaux et objets destinés à entrer en contact avec des denrées alimentaires.</w:t>
            </w:r>
          </w:p>
          <w:p w14:paraId="1C3BD8EC"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La norme XP U60-010 1998 pour assurer l’aptitude au nettoyage.</w:t>
            </w:r>
          </w:p>
          <w:p w14:paraId="3EFD9E57" w14:textId="77777777" w:rsidR="00233D34" w:rsidRPr="00703416" w:rsidRDefault="00233D34" w:rsidP="00233D34">
            <w:pPr>
              <w:jc w:val="left"/>
              <w:rPr>
                <w:rFonts w:ascii="Open Sans" w:hAnsi="Open Sans" w:cs="Open Sans"/>
                <w:spacing w:val="-4"/>
                <w:w w:val="110"/>
                <w:sz w:val="18"/>
                <w:szCs w:val="18"/>
              </w:rPr>
            </w:pPr>
            <w:r w:rsidRPr="00703416">
              <w:rPr>
                <w:rFonts w:ascii="Open Sans" w:hAnsi="Open Sans" w:cs="Open Sans"/>
                <w:spacing w:val="-4"/>
                <w:w w:val="110"/>
                <w:sz w:val="18"/>
                <w:szCs w:val="18"/>
              </w:rPr>
              <w:t>Les matériels seront livrés avec les manuels d'utilisation et de maintenance et le certificat de marquage CE.</w:t>
            </w:r>
          </w:p>
          <w:p w14:paraId="626B7791" w14:textId="22B049D2" w:rsidR="00233D34" w:rsidRPr="001F4CDC" w:rsidRDefault="00233D34" w:rsidP="00233D34">
            <w:pPr>
              <w:rPr>
                <w:rFonts w:ascii="Open Sans" w:hAnsi="Open Sans" w:cs="Open Sans"/>
                <w:sz w:val="18"/>
                <w:szCs w:val="18"/>
              </w:rPr>
            </w:pPr>
            <w:r w:rsidRPr="00703416">
              <w:rPr>
                <w:rFonts w:ascii="Open Sans" w:hAnsi="Open Sans" w:cs="Open Sans"/>
                <w:spacing w:val="-4"/>
                <w:w w:val="110"/>
                <w:sz w:val="18"/>
                <w:szCs w:val="18"/>
              </w:rPr>
              <w:t>Décret n°95-240 du 3 mars 1995 pris pour l'application de la loi n° 94-665 du 4 août 1994 relative à l'emploi de la langue française, rendent obligatoire l'usage du français pour le marquage, l'affichage des messages destinés aux utilisateurs et la rédaction des documents d'accompagnement des matériels commercialisés en France.</w:t>
            </w:r>
          </w:p>
        </w:tc>
      </w:tr>
    </w:tbl>
    <w:p w14:paraId="79C1A05E" w14:textId="1432305C" w:rsidR="00DE1F18" w:rsidRDefault="00DE1F18" w:rsidP="0083023D">
      <w:bookmarkStart w:id="17" w:name="_Toc144198345"/>
      <w:bookmarkStart w:id="18" w:name="_Toc185313264"/>
    </w:p>
    <w:p w14:paraId="6475F6C9" w14:textId="1C897428" w:rsidR="00DE1F18" w:rsidRDefault="00DE1F18" w:rsidP="0083023D"/>
    <w:p w14:paraId="6039F507" w14:textId="2A79E6DC" w:rsidR="00DE1F18" w:rsidRDefault="00DE1F18" w:rsidP="0083023D"/>
    <w:p w14:paraId="219A4D2E" w14:textId="378FAD96" w:rsidR="00DE1F18" w:rsidRDefault="00DE1F18" w:rsidP="0083023D"/>
    <w:p w14:paraId="1E031F19" w14:textId="78CCC01F" w:rsidR="00DE1F18" w:rsidRDefault="00DE1F18" w:rsidP="0083023D"/>
    <w:p w14:paraId="61F34E62" w14:textId="6D8B2A56" w:rsidR="00DE1F18" w:rsidRDefault="00DE1F18" w:rsidP="0083023D"/>
    <w:p w14:paraId="0EE4090D" w14:textId="30DE49FB" w:rsidR="0082622D" w:rsidRDefault="0082622D" w:rsidP="0083023D"/>
    <w:p w14:paraId="5AC8E5EB" w14:textId="68294A00" w:rsidR="0082622D" w:rsidRDefault="0082622D" w:rsidP="0083023D"/>
    <w:p w14:paraId="1308D5D8" w14:textId="55006BE6" w:rsidR="0082622D" w:rsidRDefault="0082622D" w:rsidP="0083023D"/>
    <w:p w14:paraId="0C384BBF" w14:textId="66BE9528" w:rsidR="0082622D" w:rsidRDefault="0082622D" w:rsidP="0083023D"/>
    <w:p w14:paraId="386D1744" w14:textId="4C226F95" w:rsidR="0082622D" w:rsidRDefault="0082622D" w:rsidP="0083023D"/>
    <w:p w14:paraId="601F85D6" w14:textId="345E535C" w:rsidR="0082622D" w:rsidRDefault="0082622D" w:rsidP="0083023D"/>
    <w:p w14:paraId="21B0CA7D" w14:textId="1654DDA0" w:rsidR="0082622D" w:rsidRDefault="0082622D" w:rsidP="0083023D"/>
    <w:p w14:paraId="50C71027" w14:textId="7FC37783" w:rsidR="0082622D" w:rsidRDefault="0082622D" w:rsidP="0083023D"/>
    <w:p w14:paraId="08CCEA82" w14:textId="384D31E7" w:rsidR="0082622D" w:rsidRDefault="0082622D" w:rsidP="0083023D"/>
    <w:p w14:paraId="048038FF" w14:textId="46174C74" w:rsidR="0082622D" w:rsidRDefault="0082622D" w:rsidP="0083023D"/>
    <w:p w14:paraId="06DCD25D" w14:textId="607EF38E" w:rsidR="0082622D" w:rsidRDefault="0082622D" w:rsidP="0083023D"/>
    <w:p w14:paraId="01526A27" w14:textId="51BF0C4B" w:rsidR="0082622D" w:rsidRDefault="0082622D" w:rsidP="0083023D"/>
    <w:p w14:paraId="294786F2" w14:textId="3810ADDC" w:rsidR="0082622D" w:rsidRDefault="0082622D" w:rsidP="0083023D"/>
    <w:p w14:paraId="72EA9062" w14:textId="2BB1FA09" w:rsidR="0082622D" w:rsidRDefault="0082622D" w:rsidP="0083023D"/>
    <w:p w14:paraId="65D1FD9D" w14:textId="43FB61C7" w:rsidR="0082622D" w:rsidRDefault="0082622D" w:rsidP="0083023D"/>
    <w:p w14:paraId="1DE2DECB" w14:textId="2389E0DF" w:rsidR="0082622D" w:rsidRDefault="0082622D" w:rsidP="0083023D"/>
    <w:p w14:paraId="7B849DA8" w14:textId="77777777" w:rsidR="0082622D" w:rsidRDefault="0082622D" w:rsidP="0083023D"/>
    <w:p w14:paraId="49EC8BDB" w14:textId="12BE1A5E" w:rsidR="00DE1F18" w:rsidRDefault="00DE1F18" w:rsidP="0083023D"/>
    <w:p w14:paraId="22063868" w14:textId="77777777" w:rsidR="00DE1F18" w:rsidRDefault="00DE1F18" w:rsidP="0083023D"/>
    <w:p w14:paraId="7D0C2042" w14:textId="0EA8788D" w:rsidR="00CA4627" w:rsidRDefault="00CA4627" w:rsidP="0083023D"/>
    <w:p w14:paraId="702560A2" w14:textId="64F91585" w:rsidR="00765915" w:rsidRDefault="00765915" w:rsidP="0083023D"/>
    <w:p w14:paraId="42BB7418" w14:textId="7B7B46FB" w:rsidR="00765915" w:rsidRDefault="00765915" w:rsidP="0083023D"/>
    <w:p w14:paraId="435F143A" w14:textId="77777777" w:rsidR="00765915" w:rsidRPr="0083023D" w:rsidRDefault="00765915" w:rsidP="0083023D"/>
    <w:p w14:paraId="46C72922" w14:textId="451F4D73" w:rsidR="0083023D" w:rsidRPr="001A53D5" w:rsidRDefault="0083023D" w:rsidP="00C5395E">
      <w:pPr>
        <w:pStyle w:val="Titre2"/>
      </w:pPr>
      <w:bookmarkStart w:id="19" w:name="_Toc217400963"/>
      <w:r w:rsidRPr="001A53D5">
        <w:lastRenderedPageBreak/>
        <w:t>Annexe n°1</w:t>
      </w:r>
      <w:r w:rsidRPr="001A53D5">
        <w:rPr>
          <w:rFonts w:ascii="Cambria" w:hAnsi="Cambria" w:cs="Cambria"/>
        </w:rPr>
        <w:t> </w:t>
      </w:r>
      <w:r w:rsidRPr="001A53D5">
        <w:t>: Liste des échantillons demandés</w:t>
      </w:r>
      <w:bookmarkEnd w:id="19"/>
    </w:p>
    <w:p w14:paraId="5359694E" w14:textId="77777777" w:rsidR="0083023D" w:rsidRDefault="0083023D" w:rsidP="0030016A">
      <w:pPr>
        <w:rPr>
          <w:rFonts w:ascii="Open Sans" w:hAnsi="Open Sans" w:cs="Open Sans"/>
          <w:b/>
          <w:color w:val="auto"/>
          <w:sz w:val="18"/>
          <w:szCs w:val="18"/>
          <w:u w:val="single"/>
        </w:rPr>
      </w:pPr>
    </w:p>
    <w:p w14:paraId="33D63C35" w14:textId="4505CCAB" w:rsidR="0030016A" w:rsidRPr="0075745A" w:rsidRDefault="0030016A" w:rsidP="0030016A">
      <w:pPr>
        <w:rPr>
          <w:rFonts w:ascii="Open Sans" w:hAnsi="Open Sans" w:cs="Open Sans"/>
          <w:b/>
          <w:color w:val="auto"/>
          <w:sz w:val="18"/>
          <w:szCs w:val="18"/>
          <w:u w:val="single"/>
        </w:rPr>
      </w:pPr>
      <w:r w:rsidRPr="0075745A">
        <w:rPr>
          <w:rFonts w:ascii="Open Sans" w:hAnsi="Open Sans" w:cs="Open Sans"/>
          <w:b/>
          <w:color w:val="auto"/>
          <w:sz w:val="18"/>
          <w:szCs w:val="18"/>
          <w:u w:val="single"/>
        </w:rPr>
        <w:t>LOT </w:t>
      </w:r>
      <w:r w:rsidR="00CE1609">
        <w:rPr>
          <w:rFonts w:ascii="Open Sans" w:hAnsi="Open Sans" w:cs="Open Sans"/>
          <w:b/>
          <w:color w:val="auto"/>
          <w:sz w:val="18"/>
          <w:szCs w:val="18"/>
          <w:u w:val="single"/>
        </w:rPr>
        <w:t xml:space="preserve">1 </w:t>
      </w:r>
      <w:r w:rsidRPr="0075745A">
        <w:rPr>
          <w:rFonts w:ascii="Open Sans" w:hAnsi="Open Sans" w:cs="Open Sans"/>
          <w:b/>
          <w:color w:val="auto"/>
          <w:sz w:val="18"/>
          <w:szCs w:val="18"/>
          <w:u w:val="single"/>
        </w:rPr>
        <w:t xml:space="preserve">: </w:t>
      </w:r>
      <w:r w:rsidR="00CE1609" w:rsidRPr="00FD4FD1">
        <w:rPr>
          <w:rFonts w:ascii="Open Sans" w:hAnsi="Open Sans" w:cs="Open Sans"/>
          <w:b/>
          <w:sz w:val="18"/>
          <w:szCs w:val="18"/>
          <w:u w:val="single"/>
        </w:rPr>
        <w:t>FOURNITURE DE BOISSONS</w:t>
      </w:r>
    </w:p>
    <w:p w14:paraId="3CD08E40" w14:textId="77777777" w:rsidR="0030016A" w:rsidRPr="002B272C" w:rsidRDefault="0030016A" w:rsidP="0030016A">
      <w:pPr>
        <w:rPr>
          <w:rFonts w:ascii="Century Gothic" w:hAnsi="Century Gothic" w:cs="Arial"/>
          <w:b/>
          <w:color w:val="auto"/>
          <w:sz w:val="22"/>
          <w:u w:val="single"/>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961"/>
        <w:gridCol w:w="3402"/>
      </w:tblGrid>
      <w:tr w:rsidR="00BC4336" w:rsidRPr="0075745A" w14:paraId="54470BE6" w14:textId="77777777" w:rsidTr="005B6FB8">
        <w:tc>
          <w:tcPr>
            <w:tcW w:w="1063" w:type="dxa"/>
          </w:tcPr>
          <w:p w14:paraId="27EE14A7" w14:textId="72787E5F"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N° de ligne A</w:t>
            </w:r>
            <w:r w:rsidR="00CA17FE">
              <w:rPr>
                <w:rFonts w:ascii="Open Sans" w:hAnsi="Open Sans" w:cs="Open Sans"/>
                <w:b/>
                <w:color w:val="auto"/>
                <w:sz w:val="18"/>
                <w:szCs w:val="18"/>
              </w:rPr>
              <w:t>F</w:t>
            </w:r>
          </w:p>
        </w:tc>
        <w:tc>
          <w:tcPr>
            <w:tcW w:w="4961" w:type="dxa"/>
          </w:tcPr>
          <w:p w14:paraId="739B179E" w14:textId="77777777"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Produits</w:t>
            </w:r>
          </w:p>
        </w:tc>
        <w:tc>
          <w:tcPr>
            <w:tcW w:w="3402" w:type="dxa"/>
          </w:tcPr>
          <w:p w14:paraId="1FE5F725" w14:textId="77777777"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Nombre d’unités de conditionnement</w:t>
            </w:r>
          </w:p>
        </w:tc>
      </w:tr>
      <w:tr w:rsidR="00BC4336" w:rsidRPr="0075745A" w14:paraId="5CE65C59" w14:textId="77777777" w:rsidTr="005B6FB8">
        <w:tc>
          <w:tcPr>
            <w:tcW w:w="1063" w:type="dxa"/>
          </w:tcPr>
          <w:p w14:paraId="6B32A11B" w14:textId="09E4CCC7" w:rsidR="0030016A" w:rsidRPr="0075745A" w:rsidRDefault="001B139C" w:rsidP="0030016A">
            <w:pPr>
              <w:pStyle w:val="Pieddepage"/>
              <w:rPr>
                <w:rFonts w:ascii="Open Sans" w:hAnsi="Open Sans" w:cs="Open Sans"/>
                <w:color w:val="auto"/>
              </w:rPr>
            </w:pPr>
            <w:r>
              <w:rPr>
                <w:rFonts w:ascii="Open Sans" w:hAnsi="Open Sans" w:cs="Open Sans"/>
                <w:color w:val="auto"/>
              </w:rPr>
              <w:t>29</w:t>
            </w:r>
          </w:p>
        </w:tc>
        <w:tc>
          <w:tcPr>
            <w:tcW w:w="4961" w:type="dxa"/>
          </w:tcPr>
          <w:p w14:paraId="105B856B" w14:textId="47E32409" w:rsidR="0030016A" w:rsidRPr="0075745A" w:rsidRDefault="001B139C" w:rsidP="0030016A">
            <w:pPr>
              <w:rPr>
                <w:rFonts w:ascii="Open Sans" w:hAnsi="Open Sans" w:cs="Open Sans"/>
                <w:color w:val="auto"/>
              </w:rPr>
            </w:pPr>
            <w:r>
              <w:rPr>
                <w:rFonts w:ascii="Open Sans" w:hAnsi="Open Sans" w:cs="Open Sans"/>
                <w:color w:val="auto"/>
              </w:rPr>
              <w:t>JUS DE POMME - 20CL</w:t>
            </w:r>
          </w:p>
        </w:tc>
        <w:tc>
          <w:tcPr>
            <w:tcW w:w="3402" w:type="dxa"/>
          </w:tcPr>
          <w:p w14:paraId="221A100C" w14:textId="73577C74" w:rsidR="0030016A" w:rsidRPr="0075745A" w:rsidRDefault="001B139C" w:rsidP="0030016A">
            <w:pPr>
              <w:pStyle w:val="Pieddepage"/>
              <w:rPr>
                <w:rFonts w:ascii="Open Sans" w:hAnsi="Open Sans" w:cs="Open Sans"/>
                <w:color w:val="auto"/>
              </w:rPr>
            </w:pPr>
            <w:r>
              <w:rPr>
                <w:rFonts w:ascii="Open Sans" w:hAnsi="Open Sans" w:cs="Open Sans"/>
                <w:color w:val="auto"/>
              </w:rPr>
              <w:t>6 unités</w:t>
            </w:r>
          </w:p>
        </w:tc>
      </w:tr>
      <w:tr w:rsidR="001B139C" w:rsidRPr="0075745A" w14:paraId="6D6EF18B" w14:textId="77777777" w:rsidTr="005B6FB8">
        <w:tc>
          <w:tcPr>
            <w:tcW w:w="1063" w:type="dxa"/>
          </w:tcPr>
          <w:p w14:paraId="7F8B69E4" w14:textId="1F0EA07C" w:rsidR="001B139C" w:rsidRDefault="001B139C" w:rsidP="001B139C">
            <w:pPr>
              <w:pStyle w:val="Pieddepage"/>
              <w:rPr>
                <w:rFonts w:ascii="Open Sans" w:hAnsi="Open Sans" w:cs="Open Sans"/>
                <w:color w:val="auto"/>
              </w:rPr>
            </w:pPr>
            <w:r>
              <w:rPr>
                <w:rFonts w:ascii="Open Sans" w:hAnsi="Open Sans" w:cs="Open Sans"/>
                <w:color w:val="auto"/>
              </w:rPr>
              <w:t>34</w:t>
            </w:r>
          </w:p>
        </w:tc>
        <w:tc>
          <w:tcPr>
            <w:tcW w:w="4961" w:type="dxa"/>
          </w:tcPr>
          <w:p w14:paraId="226A5281" w14:textId="31AAC869" w:rsidR="001B139C" w:rsidRDefault="001B139C" w:rsidP="001B139C">
            <w:pPr>
              <w:rPr>
                <w:rFonts w:ascii="Open Sans" w:hAnsi="Open Sans" w:cs="Open Sans"/>
                <w:color w:val="auto"/>
              </w:rPr>
            </w:pPr>
            <w:r>
              <w:rPr>
                <w:rFonts w:ascii="Open Sans" w:hAnsi="Open Sans" w:cs="Open Sans"/>
                <w:color w:val="auto"/>
              </w:rPr>
              <w:t>JUS MULTIFRUIT 100CL</w:t>
            </w:r>
          </w:p>
        </w:tc>
        <w:tc>
          <w:tcPr>
            <w:tcW w:w="3402" w:type="dxa"/>
          </w:tcPr>
          <w:p w14:paraId="63EBF04F" w14:textId="7F255D61" w:rsidR="001B139C" w:rsidRDefault="001B139C" w:rsidP="001B139C">
            <w:pPr>
              <w:pStyle w:val="Pieddepage"/>
              <w:rPr>
                <w:rFonts w:ascii="Open Sans" w:hAnsi="Open Sans" w:cs="Open Sans"/>
                <w:color w:val="auto"/>
              </w:rPr>
            </w:pPr>
            <w:r>
              <w:rPr>
                <w:rFonts w:ascii="Open Sans" w:hAnsi="Open Sans" w:cs="Open Sans"/>
                <w:color w:val="auto"/>
              </w:rPr>
              <w:t>1 unité</w:t>
            </w:r>
          </w:p>
        </w:tc>
      </w:tr>
      <w:tr w:rsidR="001B139C" w:rsidRPr="0075745A" w14:paraId="6B27151B" w14:textId="77777777" w:rsidTr="005B6FB8">
        <w:tc>
          <w:tcPr>
            <w:tcW w:w="1063" w:type="dxa"/>
          </w:tcPr>
          <w:p w14:paraId="0C71A0D2" w14:textId="0FD1FF3D" w:rsidR="001B139C" w:rsidRPr="0075745A" w:rsidRDefault="001B139C" w:rsidP="001B139C">
            <w:pPr>
              <w:pStyle w:val="Pieddepage"/>
              <w:rPr>
                <w:rFonts w:ascii="Open Sans" w:hAnsi="Open Sans" w:cs="Open Sans"/>
                <w:color w:val="auto"/>
              </w:rPr>
            </w:pPr>
            <w:r>
              <w:rPr>
                <w:rFonts w:ascii="Open Sans" w:hAnsi="Open Sans" w:cs="Open Sans"/>
                <w:color w:val="auto"/>
              </w:rPr>
              <w:t>35</w:t>
            </w:r>
          </w:p>
        </w:tc>
        <w:tc>
          <w:tcPr>
            <w:tcW w:w="4961" w:type="dxa"/>
          </w:tcPr>
          <w:p w14:paraId="7E334DA2" w14:textId="0639820F" w:rsidR="001B139C" w:rsidRPr="0075745A" w:rsidRDefault="001B139C" w:rsidP="001B139C">
            <w:pPr>
              <w:rPr>
                <w:rFonts w:ascii="Open Sans" w:hAnsi="Open Sans" w:cs="Open Sans"/>
                <w:color w:val="auto"/>
              </w:rPr>
            </w:pPr>
            <w:r>
              <w:rPr>
                <w:rFonts w:ascii="Open Sans" w:hAnsi="Open Sans" w:cs="Open Sans"/>
                <w:color w:val="auto"/>
              </w:rPr>
              <w:t xml:space="preserve">JUS D’ORANGE BIO - PUR JUS - 20CL </w:t>
            </w:r>
          </w:p>
        </w:tc>
        <w:tc>
          <w:tcPr>
            <w:tcW w:w="3402" w:type="dxa"/>
          </w:tcPr>
          <w:p w14:paraId="11364CA5" w14:textId="673F2415" w:rsidR="001B139C" w:rsidRPr="0075745A" w:rsidRDefault="001B139C" w:rsidP="001B139C">
            <w:pPr>
              <w:pStyle w:val="Pieddepage"/>
              <w:rPr>
                <w:rFonts w:ascii="Open Sans" w:hAnsi="Open Sans" w:cs="Open Sans"/>
                <w:color w:val="auto"/>
              </w:rPr>
            </w:pPr>
            <w:r>
              <w:rPr>
                <w:rFonts w:ascii="Open Sans" w:hAnsi="Open Sans" w:cs="Open Sans"/>
                <w:color w:val="auto"/>
              </w:rPr>
              <w:t>6 unités</w:t>
            </w:r>
          </w:p>
        </w:tc>
      </w:tr>
      <w:tr w:rsidR="001B139C" w:rsidRPr="0075745A" w14:paraId="29E3224B" w14:textId="77777777" w:rsidTr="005B6FB8">
        <w:tc>
          <w:tcPr>
            <w:tcW w:w="1063" w:type="dxa"/>
          </w:tcPr>
          <w:p w14:paraId="13FAF185" w14:textId="1E2902F8" w:rsidR="001B139C" w:rsidRDefault="001B139C" w:rsidP="001B139C">
            <w:pPr>
              <w:pStyle w:val="Pieddepage"/>
              <w:rPr>
                <w:rFonts w:ascii="Open Sans" w:hAnsi="Open Sans" w:cs="Open Sans"/>
                <w:color w:val="auto"/>
              </w:rPr>
            </w:pPr>
            <w:r>
              <w:rPr>
                <w:rFonts w:ascii="Open Sans" w:hAnsi="Open Sans" w:cs="Open Sans"/>
                <w:color w:val="auto"/>
              </w:rPr>
              <w:t>47</w:t>
            </w:r>
          </w:p>
        </w:tc>
        <w:tc>
          <w:tcPr>
            <w:tcW w:w="4961" w:type="dxa"/>
          </w:tcPr>
          <w:p w14:paraId="1D102B59" w14:textId="349CF19B" w:rsidR="001B139C" w:rsidRDefault="001B139C" w:rsidP="001B139C">
            <w:pPr>
              <w:rPr>
                <w:rFonts w:ascii="Open Sans" w:hAnsi="Open Sans" w:cs="Open Sans"/>
                <w:color w:val="auto"/>
              </w:rPr>
            </w:pPr>
            <w:r>
              <w:rPr>
                <w:rFonts w:ascii="Open Sans" w:hAnsi="Open Sans" w:cs="Open Sans"/>
                <w:color w:val="auto"/>
              </w:rPr>
              <w:t>SIROP DE GRENADINE 100CL</w:t>
            </w:r>
          </w:p>
        </w:tc>
        <w:tc>
          <w:tcPr>
            <w:tcW w:w="3402" w:type="dxa"/>
          </w:tcPr>
          <w:p w14:paraId="105BB95F" w14:textId="6F017F34" w:rsidR="001B139C" w:rsidRDefault="001B139C" w:rsidP="001B139C">
            <w:pPr>
              <w:pStyle w:val="Pieddepage"/>
              <w:rPr>
                <w:rFonts w:ascii="Open Sans" w:hAnsi="Open Sans" w:cs="Open Sans"/>
                <w:color w:val="auto"/>
              </w:rPr>
            </w:pPr>
            <w:r>
              <w:rPr>
                <w:rFonts w:ascii="Open Sans" w:hAnsi="Open Sans" w:cs="Open Sans"/>
                <w:color w:val="auto"/>
              </w:rPr>
              <w:t>1 unité</w:t>
            </w:r>
          </w:p>
        </w:tc>
      </w:tr>
    </w:tbl>
    <w:p w14:paraId="1A2C77FB" w14:textId="37EC76AB" w:rsidR="0030016A" w:rsidRDefault="0030016A" w:rsidP="0083023D">
      <w:pPr>
        <w:pStyle w:val="Titre1"/>
      </w:pPr>
    </w:p>
    <w:p w14:paraId="33754F37" w14:textId="77777777" w:rsidR="00CE1609" w:rsidRDefault="00CE1609" w:rsidP="00CE1609">
      <w:pPr>
        <w:rPr>
          <w:rFonts w:ascii="Open Sans" w:hAnsi="Open Sans" w:cs="Open Sans"/>
          <w:b/>
          <w:color w:val="auto"/>
          <w:sz w:val="18"/>
          <w:szCs w:val="18"/>
          <w:u w:val="single"/>
        </w:rPr>
      </w:pPr>
    </w:p>
    <w:p w14:paraId="7D3ED783" w14:textId="70D296F1" w:rsidR="00CE1609" w:rsidRPr="00FD4FD1" w:rsidRDefault="00CE1609" w:rsidP="00CE1609">
      <w:pPr>
        <w:rPr>
          <w:rFonts w:ascii="Open Sans" w:hAnsi="Open Sans" w:cs="Open Sans"/>
          <w:b/>
          <w:sz w:val="18"/>
          <w:szCs w:val="18"/>
          <w:u w:val="single"/>
        </w:rPr>
      </w:pPr>
      <w:r w:rsidRPr="0075745A">
        <w:rPr>
          <w:rFonts w:ascii="Open Sans" w:hAnsi="Open Sans" w:cs="Open Sans"/>
          <w:b/>
          <w:color w:val="auto"/>
          <w:sz w:val="18"/>
          <w:szCs w:val="18"/>
          <w:u w:val="single"/>
        </w:rPr>
        <w:t>LOT </w:t>
      </w:r>
      <w:r>
        <w:rPr>
          <w:rFonts w:ascii="Open Sans" w:hAnsi="Open Sans" w:cs="Open Sans"/>
          <w:b/>
          <w:color w:val="auto"/>
          <w:sz w:val="18"/>
          <w:szCs w:val="18"/>
          <w:u w:val="single"/>
        </w:rPr>
        <w:t xml:space="preserve">2 </w:t>
      </w:r>
      <w:r w:rsidRPr="0075745A">
        <w:rPr>
          <w:rFonts w:ascii="Open Sans" w:hAnsi="Open Sans" w:cs="Open Sans"/>
          <w:b/>
          <w:color w:val="auto"/>
          <w:sz w:val="18"/>
          <w:szCs w:val="18"/>
          <w:u w:val="single"/>
        </w:rPr>
        <w:t>:</w:t>
      </w:r>
      <w:r w:rsidRPr="00CE1609">
        <w:rPr>
          <w:rFonts w:ascii="Open Sans" w:hAnsi="Open Sans" w:cs="Open Sans"/>
          <w:b/>
          <w:bCs/>
          <w:sz w:val="18"/>
          <w:szCs w:val="18"/>
          <w:u w:val="single"/>
        </w:rPr>
        <w:t xml:space="preserve"> </w:t>
      </w:r>
      <w:r w:rsidRPr="00FD4FD1">
        <w:rPr>
          <w:rFonts w:ascii="Open Sans" w:hAnsi="Open Sans" w:cs="Open Sans"/>
          <w:b/>
          <w:bCs/>
          <w:sz w:val="18"/>
          <w:szCs w:val="18"/>
          <w:u w:val="single"/>
        </w:rPr>
        <w:t>FOURNITURE DE PRODUITS SOLUBLES POUR DISTRIBUTEURS DE BOISSONS CHAUDES ET DISTRIBUTEURS DE BOISSONS CHAUDES AVEC MAINTENANCE ASSOCIEE</w:t>
      </w:r>
    </w:p>
    <w:p w14:paraId="366CAF66" w14:textId="7E031B79" w:rsidR="00CE1609" w:rsidRDefault="00CE1609" w:rsidP="00CE1609">
      <w:pPr>
        <w:rPr>
          <w:rFonts w:ascii="Open Sans" w:hAnsi="Open Sans" w:cs="Open Sans"/>
          <w:b/>
          <w:color w:val="auto"/>
          <w:sz w:val="18"/>
          <w:szCs w:val="18"/>
          <w:u w:val="single"/>
        </w:rPr>
      </w:pPr>
      <w:r w:rsidRPr="0075745A">
        <w:rPr>
          <w:rFonts w:ascii="Open Sans" w:hAnsi="Open Sans" w:cs="Open Sans"/>
          <w:b/>
          <w:color w:val="auto"/>
          <w:sz w:val="18"/>
          <w:szCs w:val="18"/>
          <w:u w:val="single"/>
        </w:rPr>
        <w:t xml:space="preserve"> </w:t>
      </w:r>
    </w:p>
    <w:p w14:paraId="5841E0AD" w14:textId="72552017" w:rsidR="007D423C" w:rsidRDefault="007D423C" w:rsidP="00CE1609">
      <w:pPr>
        <w:rPr>
          <w:rFonts w:ascii="Open Sans" w:hAnsi="Open Sans" w:cs="Open Sans"/>
          <w:b/>
          <w:color w:val="auto"/>
          <w:sz w:val="18"/>
          <w:szCs w:val="18"/>
          <w:u w:val="single"/>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961"/>
        <w:gridCol w:w="3402"/>
      </w:tblGrid>
      <w:tr w:rsidR="007D423C" w:rsidRPr="005F0E10" w14:paraId="5DABA694" w14:textId="77777777" w:rsidTr="00EB1FCE">
        <w:tc>
          <w:tcPr>
            <w:tcW w:w="1063" w:type="dxa"/>
          </w:tcPr>
          <w:p w14:paraId="5D5B76D5" w14:textId="39829797" w:rsidR="007D423C" w:rsidRPr="00CA17FE" w:rsidRDefault="007D423C" w:rsidP="00EB1FCE">
            <w:pPr>
              <w:jc w:val="center"/>
              <w:rPr>
                <w:rFonts w:ascii="Open Sans" w:hAnsi="Open Sans" w:cs="Open Sans"/>
                <w:b/>
                <w:color w:val="auto"/>
                <w:sz w:val="18"/>
                <w:szCs w:val="18"/>
              </w:rPr>
            </w:pPr>
            <w:r w:rsidRPr="00CA17FE">
              <w:rPr>
                <w:rFonts w:ascii="Open Sans" w:hAnsi="Open Sans" w:cs="Open Sans"/>
                <w:b/>
                <w:color w:val="auto"/>
                <w:sz w:val="18"/>
                <w:szCs w:val="18"/>
              </w:rPr>
              <w:t>N° de ligne A</w:t>
            </w:r>
            <w:r w:rsidR="00CA17FE" w:rsidRPr="00CA17FE">
              <w:rPr>
                <w:rFonts w:ascii="Open Sans" w:hAnsi="Open Sans" w:cs="Open Sans"/>
                <w:b/>
                <w:color w:val="auto"/>
                <w:sz w:val="18"/>
                <w:szCs w:val="18"/>
              </w:rPr>
              <w:t>F</w:t>
            </w:r>
          </w:p>
        </w:tc>
        <w:tc>
          <w:tcPr>
            <w:tcW w:w="4961" w:type="dxa"/>
          </w:tcPr>
          <w:p w14:paraId="18EAAAF0" w14:textId="77777777" w:rsidR="007D423C" w:rsidRPr="00CA17FE" w:rsidRDefault="007D423C" w:rsidP="00EB1FCE">
            <w:pPr>
              <w:jc w:val="center"/>
              <w:rPr>
                <w:rFonts w:ascii="Open Sans" w:hAnsi="Open Sans" w:cs="Open Sans"/>
                <w:b/>
                <w:color w:val="auto"/>
                <w:sz w:val="18"/>
                <w:szCs w:val="18"/>
              </w:rPr>
            </w:pPr>
            <w:r w:rsidRPr="00CA17FE">
              <w:rPr>
                <w:rFonts w:ascii="Open Sans" w:hAnsi="Open Sans" w:cs="Open Sans"/>
                <w:b/>
                <w:color w:val="auto"/>
                <w:sz w:val="18"/>
                <w:szCs w:val="18"/>
              </w:rPr>
              <w:t>Produits</w:t>
            </w:r>
          </w:p>
        </w:tc>
        <w:tc>
          <w:tcPr>
            <w:tcW w:w="3402" w:type="dxa"/>
          </w:tcPr>
          <w:p w14:paraId="7DAC7FB1" w14:textId="77777777" w:rsidR="007D423C" w:rsidRPr="00CA17FE" w:rsidRDefault="007D423C" w:rsidP="00EB1FCE">
            <w:pPr>
              <w:jc w:val="center"/>
              <w:rPr>
                <w:rFonts w:ascii="Open Sans" w:hAnsi="Open Sans" w:cs="Open Sans"/>
                <w:b/>
                <w:color w:val="auto"/>
                <w:sz w:val="18"/>
                <w:szCs w:val="18"/>
              </w:rPr>
            </w:pPr>
            <w:r w:rsidRPr="00CA17FE">
              <w:rPr>
                <w:rFonts w:ascii="Open Sans" w:hAnsi="Open Sans" w:cs="Open Sans"/>
                <w:b/>
                <w:color w:val="auto"/>
                <w:sz w:val="18"/>
                <w:szCs w:val="18"/>
              </w:rPr>
              <w:t>Nombre d’unités de conditionnement</w:t>
            </w:r>
          </w:p>
        </w:tc>
      </w:tr>
      <w:tr w:rsidR="007D423C" w:rsidRPr="001B139C" w14:paraId="30CBC8A0" w14:textId="77777777" w:rsidTr="00EB1FCE">
        <w:tc>
          <w:tcPr>
            <w:tcW w:w="1063" w:type="dxa"/>
            <w:vAlign w:val="center"/>
          </w:tcPr>
          <w:p w14:paraId="1D227095" w14:textId="77777777" w:rsidR="007D423C" w:rsidRPr="001B139C" w:rsidRDefault="007D423C" w:rsidP="00EB1FCE">
            <w:pPr>
              <w:pStyle w:val="Pieddepage"/>
              <w:rPr>
                <w:rFonts w:ascii="Open Sans" w:hAnsi="Open Sans" w:cs="Open Sans"/>
                <w:color w:val="auto"/>
              </w:rPr>
            </w:pPr>
            <w:r w:rsidRPr="001B139C">
              <w:rPr>
                <w:rFonts w:ascii="Open Sans" w:hAnsi="Open Sans" w:cs="Open Sans"/>
              </w:rPr>
              <w:t>1</w:t>
            </w:r>
          </w:p>
        </w:tc>
        <w:tc>
          <w:tcPr>
            <w:tcW w:w="4961" w:type="dxa"/>
            <w:vAlign w:val="center"/>
          </w:tcPr>
          <w:p w14:paraId="4D45BE6C" w14:textId="77777777" w:rsidR="007D423C" w:rsidRPr="001B139C" w:rsidRDefault="007D423C" w:rsidP="00EB1FCE">
            <w:pPr>
              <w:rPr>
                <w:rFonts w:ascii="Open Sans" w:hAnsi="Open Sans" w:cs="Open Sans"/>
                <w:color w:val="auto"/>
              </w:rPr>
            </w:pPr>
            <w:r w:rsidRPr="001B139C">
              <w:rPr>
                <w:rFonts w:ascii="Open Sans" w:hAnsi="Open Sans" w:cs="Open Sans"/>
              </w:rPr>
              <w:t>BOISSON LACTEE CHOCOLATEE</w:t>
            </w:r>
          </w:p>
        </w:tc>
        <w:tc>
          <w:tcPr>
            <w:tcW w:w="3402" w:type="dxa"/>
          </w:tcPr>
          <w:p w14:paraId="07A71B37" w14:textId="77777777" w:rsidR="007D423C" w:rsidRPr="001B139C" w:rsidRDefault="007D423C" w:rsidP="00EB1FCE">
            <w:pPr>
              <w:pStyle w:val="Pieddepage"/>
              <w:rPr>
                <w:rFonts w:ascii="Open Sans" w:hAnsi="Open Sans" w:cs="Open Sans"/>
                <w:color w:val="auto"/>
              </w:rPr>
            </w:pPr>
            <w:r w:rsidRPr="001B139C">
              <w:rPr>
                <w:rFonts w:ascii="Open Sans" w:hAnsi="Open Sans" w:cs="Open Sans"/>
                <w:color w:val="auto"/>
              </w:rPr>
              <w:t>1 poche</w:t>
            </w:r>
          </w:p>
        </w:tc>
      </w:tr>
      <w:tr w:rsidR="00CA17FE" w:rsidRPr="001B139C" w14:paraId="51C40E68" w14:textId="77777777" w:rsidTr="00EB1FCE">
        <w:tc>
          <w:tcPr>
            <w:tcW w:w="1063" w:type="dxa"/>
            <w:vAlign w:val="center"/>
          </w:tcPr>
          <w:p w14:paraId="40123CD1" w14:textId="4594FE51" w:rsidR="00CA17FE" w:rsidRPr="001B139C" w:rsidRDefault="00CA17FE" w:rsidP="00CA17FE">
            <w:pPr>
              <w:pStyle w:val="Pieddepage"/>
              <w:rPr>
                <w:rFonts w:ascii="Open Sans" w:hAnsi="Open Sans" w:cs="Open Sans"/>
              </w:rPr>
            </w:pPr>
            <w:r w:rsidRPr="001B139C">
              <w:rPr>
                <w:rFonts w:ascii="Open Sans" w:hAnsi="Open Sans" w:cs="Open Sans"/>
              </w:rPr>
              <w:t>5</w:t>
            </w:r>
          </w:p>
        </w:tc>
        <w:tc>
          <w:tcPr>
            <w:tcW w:w="4961" w:type="dxa"/>
            <w:vAlign w:val="center"/>
          </w:tcPr>
          <w:p w14:paraId="16B3FB70" w14:textId="7FED3EC4" w:rsidR="00CA17FE" w:rsidRPr="001B139C" w:rsidRDefault="00CA17FE" w:rsidP="00CA17FE">
            <w:pPr>
              <w:rPr>
                <w:rFonts w:ascii="Open Sans" w:hAnsi="Open Sans" w:cs="Open Sans"/>
              </w:rPr>
            </w:pPr>
            <w:r w:rsidRPr="001B139C">
              <w:rPr>
                <w:rFonts w:ascii="Open Sans" w:hAnsi="Open Sans" w:cs="Open Sans"/>
              </w:rPr>
              <w:t>CAFE SOLUBLE QUALITE SUPERIEURE</w:t>
            </w:r>
          </w:p>
        </w:tc>
        <w:tc>
          <w:tcPr>
            <w:tcW w:w="3402" w:type="dxa"/>
          </w:tcPr>
          <w:p w14:paraId="11C1C58B" w14:textId="4B8DE122" w:rsidR="00CA17FE" w:rsidRPr="001B139C" w:rsidRDefault="00CA17FE" w:rsidP="00CA17FE">
            <w:pPr>
              <w:pStyle w:val="Pieddepage"/>
              <w:rPr>
                <w:rFonts w:ascii="Open Sans" w:hAnsi="Open Sans" w:cs="Open Sans"/>
                <w:color w:val="auto"/>
              </w:rPr>
            </w:pPr>
            <w:r w:rsidRPr="001B139C">
              <w:rPr>
                <w:rFonts w:ascii="Open Sans" w:hAnsi="Open Sans" w:cs="Open Sans"/>
                <w:color w:val="auto"/>
              </w:rPr>
              <w:t>1 poche</w:t>
            </w:r>
          </w:p>
        </w:tc>
      </w:tr>
      <w:tr w:rsidR="00CA17FE" w:rsidRPr="001B139C" w14:paraId="7BCC5DF7" w14:textId="77777777" w:rsidTr="00EB1FCE">
        <w:tc>
          <w:tcPr>
            <w:tcW w:w="1063" w:type="dxa"/>
            <w:vAlign w:val="center"/>
          </w:tcPr>
          <w:p w14:paraId="03638A21" w14:textId="0D8B9F82" w:rsidR="00CA17FE" w:rsidRPr="001B139C" w:rsidRDefault="00CA17FE" w:rsidP="00CA17FE">
            <w:pPr>
              <w:pStyle w:val="Pieddepage"/>
              <w:rPr>
                <w:rFonts w:ascii="Open Sans" w:hAnsi="Open Sans" w:cs="Open Sans"/>
                <w:color w:val="auto"/>
              </w:rPr>
            </w:pPr>
            <w:r w:rsidRPr="001B139C">
              <w:rPr>
                <w:rFonts w:ascii="Open Sans" w:hAnsi="Open Sans" w:cs="Open Sans"/>
              </w:rPr>
              <w:t>6</w:t>
            </w:r>
          </w:p>
        </w:tc>
        <w:tc>
          <w:tcPr>
            <w:tcW w:w="4961" w:type="dxa"/>
            <w:vAlign w:val="center"/>
          </w:tcPr>
          <w:p w14:paraId="1CB6B482" w14:textId="77BA209A" w:rsidR="00CA17FE" w:rsidRPr="001B139C" w:rsidRDefault="00CA17FE" w:rsidP="00CA17FE">
            <w:pPr>
              <w:rPr>
                <w:rFonts w:ascii="Open Sans" w:hAnsi="Open Sans" w:cs="Open Sans"/>
                <w:color w:val="auto"/>
              </w:rPr>
            </w:pPr>
            <w:r w:rsidRPr="001B139C">
              <w:rPr>
                <w:rFonts w:ascii="Open Sans" w:hAnsi="Open Sans" w:cs="Open Sans"/>
              </w:rPr>
              <w:t>LAIT 1/2 ECREME EN POUDRE DESHYDRATE - EN GRANULE</w:t>
            </w:r>
          </w:p>
        </w:tc>
        <w:tc>
          <w:tcPr>
            <w:tcW w:w="3402" w:type="dxa"/>
          </w:tcPr>
          <w:p w14:paraId="2837B2A0" w14:textId="3A81B845" w:rsidR="00CA17FE" w:rsidRPr="001B139C" w:rsidRDefault="00CA17FE" w:rsidP="00CA17FE">
            <w:pPr>
              <w:pStyle w:val="Pieddepage"/>
              <w:rPr>
                <w:rFonts w:ascii="Open Sans" w:hAnsi="Open Sans" w:cs="Open Sans"/>
                <w:color w:val="auto"/>
              </w:rPr>
            </w:pPr>
            <w:r w:rsidRPr="001B139C">
              <w:rPr>
                <w:rFonts w:ascii="Open Sans" w:hAnsi="Open Sans" w:cs="Open Sans"/>
                <w:color w:val="auto"/>
              </w:rPr>
              <w:t>1 poche</w:t>
            </w:r>
          </w:p>
        </w:tc>
      </w:tr>
      <w:tr w:rsidR="00CA17FE" w:rsidRPr="001B139C" w14:paraId="3B54B5AE" w14:textId="77777777" w:rsidTr="00EB1FCE">
        <w:tc>
          <w:tcPr>
            <w:tcW w:w="1063" w:type="dxa"/>
            <w:vAlign w:val="center"/>
          </w:tcPr>
          <w:p w14:paraId="6A3DD59F" w14:textId="032B9286" w:rsidR="00CA17FE" w:rsidRPr="001B139C" w:rsidRDefault="00CA17FE" w:rsidP="00CA17FE">
            <w:pPr>
              <w:pStyle w:val="Pieddepage"/>
              <w:rPr>
                <w:rFonts w:ascii="Open Sans" w:hAnsi="Open Sans" w:cs="Open Sans"/>
                <w:color w:val="auto"/>
              </w:rPr>
            </w:pPr>
            <w:r w:rsidRPr="001B139C">
              <w:rPr>
                <w:rFonts w:ascii="Open Sans" w:hAnsi="Open Sans" w:cs="Open Sans"/>
              </w:rPr>
              <w:t>7</w:t>
            </w:r>
          </w:p>
        </w:tc>
        <w:tc>
          <w:tcPr>
            <w:tcW w:w="4961" w:type="dxa"/>
            <w:vAlign w:val="center"/>
          </w:tcPr>
          <w:p w14:paraId="61392F91" w14:textId="39A0C45F" w:rsidR="00CA17FE" w:rsidRPr="001B139C" w:rsidRDefault="00CA17FE" w:rsidP="00CA17FE">
            <w:pPr>
              <w:rPr>
                <w:rFonts w:ascii="Open Sans" w:hAnsi="Open Sans" w:cs="Open Sans"/>
                <w:color w:val="auto"/>
              </w:rPr>
            </w:pPr>
            <w:r w:rsidRPr="001B139C">
              <w:rPr>
                <w:rFonts w:ascii="Open Sans" w:hAnsi="Open Sans" w:cs="Open Sans"/>
              </w:rPr>
              <w:t>POTAGE CREME DE CHAMPIGNONS</w:t>
            </w:r>
          </w:p>
        </w:tc>
        <w:tc>
          <w:tcPr>
            <w:tcW w:w="3402" w:type="dxa"/>
          </w:tcPr>
          <w:p w14:paraId="69E2C2B6" w14:textId="679A3200" w:rsidR="00CA17FE" w:rsidRPr="001B139C" w:rsidRDefault="00CA17FE" w:rsidP="00CA17FE">
            <w:pPr>
              <w:pStyle w:val="Pieddepage"/>
              <w:rPr>
                <w:rFonts w:ascii="Open Sans" w:hAnsi="Open Sans" w:cs="Open Sans"/>
                <w:color w:val="auto"/>
              </w:rPr>
            </w:pPr>
            <w:r w:rsidRPr="001B139C">
              <w:rPr>
                <w:rFonts w:ascii="Open Sans" w:hAnsi="Open Sans" w:cs="Open Sans"/>
                <w:color w:val="auto"/>
              </w:rPr>
              <w:t>1 poche</w:t>
            </w:r>
          </w:p>
        </w:tc>
      </w:tr>
      <w:tr w:rsidR="00CA17FE" w:rsidRPr="001B139C" w14:paraId="079770B5" w14:textId="77777777" w:rsidTr="00EB1FCE">
        <w:tc>
          <w:tcPr>
            <w:tcW w:w="1063" w:type="dxa"/>
            <w:vAlign w:val="center"/>
          </w:tcPr>
          <w:p w14:paraId="69111C34" w14:textId="6FB8F0DF" w:rsidR="00CA17FE" w:rsidRPr="001B139C" w:rsidRDefault="00CA17FE" w:rsidP="00CA17FE">
            <w:pPr>
              <w:pStyle w:val="Pieddepage"/>
              <w:rPr>
                <w:rFonts w:ascii="Open Sans" w:hAnsi="Open Sans" w:cs="Open Sans"/>
                <w:color w:val="auto"/>
              </w:rPr>
            </w:pPr>
            <w:r w:rsidRPr="001B139C">
              <w:rPr>
                <w:rFonts w:ascii="Open Sans" w:hAnsi="Open Sans" w:cs="Open Sans"/>
              </w:rPr>
              <w:t>12</w:t>
            </w:r>
          </w:p>
        </w:tc>
        <w:tc>
          <w:tcPr>
            <w:tcW w:w="4961" w:type="dxa"/>
            <w:vAlign w:val="center"/>
          </w:tcPr>
          <w:p w14:paraId="5073DA52" w14:textId="6DEDF0F1" w:rsidR="00CA17FE" w:rsidRPr="001B139C" w:rsidRDefault="00CA17FE" w:rsidP="00CA17FE">
            <w:pPr>
              <w:rPr>
                <w:rFonts w:ascii="Open Sans" w:hAnsi="Open Sans" w:cs="Open Sans"/>
                <w:color w:val="auto"/>
              </w:rPr>
            </w:pPr>
            <w:r w:rsidRPr="001B139C">
              <w:rPr>
                <w:rFonts w:ascii="Open Sans" w:hAnsi="Open Sans" w:cs="Open Sans"/>
              </w:rPr>
              <w:t>POTAGE POIREAUX POMMES DE TERRE SANS SEL</w:t>
            </w:r>
          </w:p>
        </w:tc>
        <w:tc>
          <w:tcPr>
            <w:tcW w:w="3402" w:type="dxa"/>
          </w:tcPr>
          <w:p w14:paraId="078B570E" w14:textId="77777777" w:rsidR="00CA17FE" w:rsidRPr="001B139C" w:rsidRDefault="00CA17FE" w:rsidP="00CA17FE">
            <w:pPr>
              <w:pStyle w:val="Pieddepage"/>
              <w:rPr>
                <w:rFonts w:ascii="Open Sans" w:hAnsi="Open Sans" w:cs="Open Sans"/>
                <w:color w:val="auto"/>
              </w:rPr>
            </w:pPr>
            <w:r w:rsidRPr="001B139C">
              <w:rPr>
                <w:rFonts w:ascii="Open Sans" w:hAnsi="Open Sans" w:cs="Open Sans"/>
                <w:color w:val="auto"/>
              </w:rPr>
              <w:t>1 poche</w:t>
            </w:r>
          </w:p>
        </w:tc>
      </w:tr>
    </w:tbl>
    <w:p w14:paraId="46BD0AFD" w14:textId="77777777" w:rsidR="007D423C" w:rsidRPr="001B139C" w:rsidRDefault="007D423C" w:rsidP="00CE1609">
      <w:pPr>
        <w:rPr>
          <w:rFonts w:ascii="Open Sans" w:hAnsi="Open Sans" w:cs="Open Sans"/>
          <w:b/>
          <w:color w:val="auto"/>
          <w:u w:val="single"/>
        </w:rPr>
      </w:pPr>
    </w:p>
    <w:p w14:paraId="02919B4C" w14:textId="77777777" w:rsidR="00CE1609" w:rsidRPr="001B139C" w:rsidRDefault="00CE1609" w:rsidP="00CE1609">
      <w:pPr>
        <w:rPr>
          <w:rFonts w:ascii="Century Gothic" w:hAnsi="Century Gothic" w:cs="Arial"/>
          <w:b/>
          <w:color w:val="auto"/>
          <w:u w:val="single"/>
        </w:rPr>
      </w:pPr>
    </w:p>
    <w:p w14:paraId="059154F8" w14:textId="77777777" w:rsidR="00CE1609" w:rsidRPr="00CE1609" w:rsidRDefault="00CE1609" w:rsidP="00CE1609"/>
    <w:p w14:paraId="3703A210" w14:textId="77777777" w:rsidR="0030016A" w:rsidRPr="00B32EA3" w:rsidRDefault="0030016A" w:rsidP="0083023D">
      <w:pPr>
        <w:pStyle w:val="Titre1"/>
      </w:pPr>
    </w:p>
    <w:p w14:paraId="216D1D66" w14:textId="77777777" w:rsidR="0030016A" w:rsidRPr="00B32EA3" w:rsidRDefault="0030016A" w:rsidP="0083023D">
      <w:pPr>
        <w:pStyle w:val="Titre1"/>
      </w:pPr>
    </w:p>
    <w:p w14:paraId="720DA6DF" w14:textId="77777777" w:rsidR="0030016A" w:rsidRPr="00B32EA3" w:rsidRDefault="0030016A" w:rsidP="0083023D">
      <w:pPr>
        <w:pStyle w:val="Titre1"/>
      </w:pPr>
    </w:p>
    <w:p w14:paraId="10C7AA88" w14:textId="77777777" w:rsidR="0030016A" w:rsidRPr="00B32EA3" w:rsidRDefault="0030016A" w:rsidP="0083023D">
      <w:pPr>
        <w:pStyle w:val="Titre1"/>
      </w:pPr>
    </w:p>
    <w:p w14:paraId="56E5DE13" w14:textId="77777777" w:rsidR="0030016A" w:rsidRPr="00B32EA3" w:rsidRDefault="0030016A" w:rsidP="0083023D">
      <w:pPr>
        <w:pStyle w:val="Titre1"/>
      </w:pPr>
    </w:p>
    <w:p w14:paraId="4B85615C" w14:textId="77777777" w:rsidR="0030016A" w:rsidRPr="00B32EA3" w:rsidRDefault="0030016A" w:rsidP="0083023D">
      <w:pPr>
        <w:pStyle w:val="Titre1"/>
      </w:pPr>
    </w:p>
    <w:p w14:paraId="56F4D3D2" w14:textId="77777777" w:rsidR="0030016A" w:rsidRPr="00B32EA3" w:rsidRDefault="0030016A" w:rsidP="0083023D">
      <w:pPr>
        <w:pStyle w:val="Titre1"/>
      </w:pPr>
    </w:p>
    <w:p w14:paraId="096F117C" w14:textId="77777777" w:rsidR="0030016A" w:rsidRPr="00B32EA3" w:rsidRDefault="0030016A" w:rsidP="0083023D">
      <w:pPr>
        <w:pStyle w:val="Titre1"/>
      </w:pPr>
    </w:p>
    <w:p w14:paraId="04FE6EA2" w14:textId="77777777" w:rsidR="0030016A" w:rsidRPr="00B32EA3" w:rsidRDefault="0030016A" w:rsidP="0083023D">
      <w:pPr>
        <w:pStyle w:val="Titre1"/>
      </w:pPr>
    </w:p>
    <w:p w14:paraId="2FE6F340" w14:textId="77777777" w:rsidR="0030016A" w:rsidRPr="00B32EA3" w:rsidRDefault="0030016A" w:rsidP="0083023D">
      <w:pPr>
        <w:pStyle w:val="Titre1"/>
      </w:pPr>
    </w:p>
    <w:p w14:paraId="4A0EB325" w14:textId="77777777" w:rsidR="0030016A" w:rsidRPr="00B32EA3" w:rsidRDefault="0030016A" w:rsidP="0083023D">
      <w:pPr>
        <w:pStyle w:val="Titre1"/>
      </w:pPr>
    </w:p>
    <w:p w14:paraId="30FB6490" w14:textId="77777777" w:rsidR="0030016A" w:rsidRPr="00B32EA3" w:rsidRDefault="0030016A" w:rsidP="0083023D">
      <w:pPr>
        <w:pStyle w:val="Titre1"/>
      </w:pPr>
    </w:p>
    <w:p w14:paraId="374DC526" w14:textId="77777777" w:rsidR="0030016A" w:rsidRPr="00B32EA3" w:rsidRDefault="0030016A" w:rsidP="0083023D">
      <w:pPr>
        <w:pStyle w:val="Titre1"/>
      </w:pPr>
    </w:p>
    <w:p w14:paraId="3D911EAB" w14:textId="77777777" w:rsidR="0030016A" w:rsidRPr="00B32EA3" w:rsidRDefault="0030016A" w:rsidP="0083023D">
      <w:pPr>
        <w:pStyle w:val="Titre1"/>
      </w:pPr>
    </w:p>
    <w:p w14:paraId="03525420" w14:textId="77777777" w:rsidR="0030016A" w:rsidRPr="00B32EA3" w:rsidRDefault="0030016A" w:rsidP="0083023D">
      <w:pPr>
        <w:pStyle w:val="Titre1"/>
      </w:pPr>
    </w:p>
    <w:p w14:paraId="0872067A" w14:textId="77777777" w:rsidR="0030016A" w:rsidRPr="00B32EA3" w:rsidRDefault="0030016A" w:rsidP="0083023D">
      <w:pPr>
        <w:pStyle w:val="Titre1"/>
      </w:pPr>
    </w:p>
    <w:p w14:paraId="196F284D" w14:textId="77777777" w:rsidR="0030016A" w:rsidRPr="00B32EA3" w:rsidRDefault="0030016A" w:rsidP="0083023D">
      <w:pPr>
        <w:pStyle w:val="Titre1"/>
      </w:pPr>
    </w:p>
    <w:p w14:paraId="5869E25C" w14:textId="77777777" w:rsidR="0030016A" w:rsidRPr="00B32EA3" w:rsidRDefault="0030016A" w:rsidP="0083023D">
      <w:pPr>
        <w:pStyle w:val="Titre1"/>
      </w:pPr>
    </w:p>
    <w:p w14:paraId="711DD08D" w14:textId="77777777" w:rsidR="0030016A" w:rsidRPr="00B32EA3" w:rsidRDefault="0030016A" w:rsidP="0083023D">
      <w:pPr>
        <w:pStyle w:val="Titre1"/>
      </w:pPr>
    </w:p>
    <w:p w14:paraId="1FD6B3C0" w14:textId="77777777" w:rsidR="0030016A" w:rsidRPr="00B32EA3" w:rsidRDefault="0030016A" w:rsidP="0083023D">
      <w:pPr>
        <w:pStyle w:val="Titre1"/>
      </w:pPr>
    </w:p>
    <w:p w14:paraId="0ABA906A" w14:textId="77777777" w:rsidR="0030016A" w:rsidRPr="00B32EA3" w:rsidRDefault="0030016A" w:rsidP="0083023D">
      <w:pPr>
        <w:pStyle w:val="Titre1"/>
      </w:pPr>
    </w:p>
    <w:p w14:paraId="3242E6CF" w14:textId="77777777" w:rsidR="0030016A" w:rsidRPr="00B32EA3" w:rsidRDefault="0030016A" w:rsidP="0083023D">
      <w:pPr>
        <w:pStyle w:val="Titre1"/>
      </w:pPr>
    </w:p>
    <w:p w14:paraId="4B9D64CC" w14:textId="77777777" w:rsidR="0030016A" w:rsidRPr="00B32EA3" w:rsidRDefault="0030016A" w:rsidP="0083023D">
      <w:pPr>
        <w:pStyle w:val="Titre1"/>
      </w:pPr>
    </w:p>
    <w:p w14:paraId="7030B887" w14:textId="77777777" w:rsidR="0030016A" w:rsidRPr="00B32EA3" w:rsidRDefault="0030016A" w:rsidP="00B32EA3">
      <w:pPr>
        <w:jc w:val="left"/>
        <w:rPr>
          <w:rFonts w:ascii="Century Gothic" w:hAnsi="Century Gothic"/>
          <w:color w:val="auto"/>
          <w:sz w:val="22"/>
          <w:szCs w:val="22"/>
        </w:rPr>
      </w:pPr>
    </w:p>
    <w:p w14:paraId="18240BC1" w14:textId="77777777" w:rsidR="007B7A69" w:rsidRPr="00B32EA3" w:rsidRDefault="007B7A69" w:rsidP="007B7A69">
      <w:pPr>
        <w:rPr>
          <w:rFonts w:ascii="Century Gothic" w:hAnsi="Century Gothic" w:cs="Arial"/>
          <w:color w:val="auto"/>
        </w:rPr>
      </w:pPr>
    </w:p>
    <w:p w14:paraId="608E4E7E" w14:textId="1BFDB7DF" w:rsidR="00084BD4" w:rsidRPr="001A53D5" w:rsidRDefault="0083023D" w:rsidP="00C5395E">
      <w:pPr>
        <w:pStyle w:val="Titre2"/>
      </w:pPr>
      <w:bookmarkStart w:id="20" w:name="_Toc217400964"/>
      <w:bookmarkEnd w:id="17"/>
      <w:bookmarkEnd w:id="18"/>
      <w:r w:rsidRPr="001A53D5">
        <w:lastRenderedPageBreak/>
        <w:t>Annexe n°2</w:t>
      </w:r>
      <w:r w:rsidRPr="001A53D5">
        <w:rPr>
          <w:rFonts w:ascii="Cambria" w:hAnsi="Cambria" w:cs="Cambria"/>
        </w:rPr>
        <w:t> </w:t>
      </w:r>
      <w:r w:rsidRPr="001A53D5">
        <w:t>: Cadre de réponse technique</w:t>
      </w:r>
      <w:r w:rsidR="006C6DDF" w:rsidRPr="001A53D5">
        <w:t xml:space="preserve"> lot</w:t>
      </w:r>
      <w:r w:rsidR="000F020E" w:rsidRPr="001A53D5">
        <w:t xml:space="preserve"> 1</w:t>
      </w:r>
      <w:bookmarkEnd w:id="20"/>
    </w:p>
    <w:p w14:paraId="4E662624" w14:textId="77777777" w:rsidR="00084BD4" w:rsidRPr="002B272C" w:rsidRDefault="00084BD4" w:rsidP="00084BD4">
      <w:pPr>
        <w:widowControl w:val="0"/>
        <w:autoSpaceDE w:val="0"/>
        <w:autoSpaceDN w:val="0"/>
        <w:adjustRightInd w:val="0"/>
        <w:jc w:val="center"/>
        <w:rPr>
          <w:rFonts w:ascii="Century Gothic" w:eastAsia="Arial Unicode MS" w:hAnsi="Century Gothic" w:cs="Arial"/>
          <w:b/>
          <w:bCs/>
          <w:color w:val="auto"/>
          <w:sz w:val="28"/>
        </w:rPr>
      </w:pPr>
    </w:p>
    <w:p w14:paraId="3FD22246" w14:textId="77777777" w:rsidR="00084BD4" w:rsidRPr="0083023D" w:rsidRDefault="00084BD4" w:rsidP="00084BD4">
      <w:pPr>
        <w:widowControl w:val="0"/>
        <w:autoSpaceDE w:val="0"/>
        <w:autoSpaceDN w:val="0"/>
        <w:adjustRightInd w:val="0"/>
        <w:jc w:val="center"/>
        <w:rPr>
          <w:rFonts w:ascii="Open Sans" w:eastAsia="Arial Unicode MS" w:hAnsi="Open Sans" w:cs="Open Sans"/>
          <w:b/>
          <w:bCs/>
          <w:i/>
          <w:iCs/>
          <w:color w:val="auto"/>
          <w:sz w:val="22"/>
          <w:szCs w:val="22"/>
        </w:rPr>
      </w:pPr>
      <w:r w:rsidRPr="0083023D">
        <w:rPr>
          <w:rFonts w:ascii="Open Sans" w:eastAsia="Arial Unicode MS" w:hAnsi="Open Sans" w:cs="Open Sans"/>
          <w:b/>
          <w:bCs/>
          <w:i/>
          <w:iCs/>
          <w:color w:val="auto"/>
          <w:sz w:val="22"/>
          <w:szCs w:val="22"/>
        </w:rPr>
        <w:t>QUESTIONNAIRE</w:t>
      </w:r>
    </w:p>
    <w:p w14:paraId="7B79A02F" w14:textId="77777777" w:rsidR="00084BD4" w:rsidRPr="0083023D" w:rsidRDefault="00084BD4" w:rsidP="00084BD4">
      <w:pPr>
        <w:widowControl w:val="0"/>
        <w:autoSpaceDE w:val="0"/>
        <w:autoSpaceDN w:val="0"/>
        <w:adjustRightInd w:val="0"/>
        <w:jc w:val="center"/>
        <w:rPr>
          <w:rFonts w:ascii="Century Gothic" w:eastAsia="Arial Unicode MS" w:hAnsi="Century Gothic" w:cs="Arial"/>
          <w:i/>
          <w:iCs/>
          <w:color w:val="auto"/>
          <w:sz w:val="22"/>
          <w:szCs w:val="22"/>
        </w:rPr>
      </w:pPr>
    </w:p>
    <w:p w14:paraId="0403133B" w14:textId="77777777" w:rsidR="00084BD4" w:rsidRPr="0083023D" w:rsidRDefault="00084BD4" w:rsidP="00084BD4">
      <w:pPr>
        <w:widowControl w:val="0"/>
        <w:autoSpaceDE w:val="0"/>
        <w:autoSpaceDN w:val="0"/>
        <w:adjustRightInd w:val="0"/>
        <w:jc w:val="center"/>
        <w:rPr>
          <w:rFonts w:ascii="Century Gothic" w:eastAsia="Arial Unicode MS" w:hAnsi="Century Gothic" w:cs="Arial"/>
          <w:i/>
          <w:iCs/>
          <w:color w:val="auto"/>
          <w:sz w:val="22"/>
          <w:szCs w:val="22"/>
        </w:rPr>
      </w:pPr>
    </w:p>
    <w:p w14:paraId="189EC7A0" w14:textId="6787C55B" w:rsidR="00084BD4" w:rsidRPr="003335B1" w:rsidRDefault="00084BD4" w:rsidP="003335B1">
      <w:pPr>
        <w:widowControl w:val="0"/>
        <w:autoSpaceDE w:val="0"/>
        <w:autoSpaceDN w:val="0"/>
        <w:adjustRightInd w:val="0"/>
        <w:jc w:val="center"/>
        <w:rPr>
          <w:rFonts w:ascii="Open Sans" w:eastAsia="Arial Unicode MS" w:hAnsi="Open Sans" w:cs="Open Sans"/>
          <w:b/>
          <w:bCs/>
          <w:i/>
          <w:iCs/>
          <w:color w:val="auto"/>
          <w:sz w:val="22"/>
          <w:szCs w:val="22"/>
          <w:u w:val="single"/>
        </w:rPr>
      </w:pPr>
      <w:r w:rsidRPr="0083023D">
        <w:rPr>
          <w:rFonts w:ascii="Open Sans" w:eastAsia="Arial Unicode MS" w:hAnsi="Open Sans" w:cs="Open Sans"/>
          <w:b/>
          <w:bCs/>
          <w:i/>
          <w:iCs/>
          <w:color w:val="auto"/>
          <w:sz w:val="22"/>
          <w:szCs w:val="22"/>
          <w:u w:val="single"/>
        </w:rPr>
        <w:t>CE DOCUMENT EST A REMPLIR PAR LE CANDIDAT</w:t>
      </w:r>
    </w:p>
    <w:p w14:paraId="72745FD8" w14:textId="06F6B3AE" w:rsidR="00CA4627" w:rsidRPr="0075745A" w:rsidRDefault="00CA4627" w:rsidP="00CA4627">
      <w:pPr>
        <w:rPr>
          <w:rFonts w:ascii="Open Sans" w:hAnsi="Open Sans" w:cs="Open Sans"/>
          <w:b/>
          <w:color w:val="auto"/>
          <w:sz w:val="18"/>
          <w:szCs w:val="18"/>
          <w:u w:val="single"/>
        </w:rPr>
      </w:pPr>
    </w:p>
    <w:p w14:paraId="16930DEF" w14:textId="228A3FED" w:rsidR="002E20EC" w:rsidRDefault="002E20EC" w:rsidP="00084BD4">
      <w:pPr>
        <w:widowControl w:val="0"/>
        <w:autoSpaceDE w:val="0"/>
        <w:autoSpaceDN w:val="0"/>
        <w:adjustRightInd w:val="0"/>
        <w:rPr>
          <w:rFonts w:ascii="Open Sans" w:eastAsia="Arial Unicode MS" w:hAnsi="Open Sans" w:cs="Open Sans"/>
          <w:b/>
          <w:bCs/>
          <w:i/>
          <w:iCs/>
          <w:color w:val="auto"/>
          <w:sz w:val="18"/>
          <w:szCs w:val="18"/>
          <w:u w:val="single"/>
        </w:rPr>
      </w:pPr>
    </w:p>
    <w:p w14:paraId="36627955" w14:textId="77777777" w:rsidR="00CA4627" w:rsidRPr="00617AE3" w:rsidRDefault="00CA4627" w:rsidP="00CA4627">
      <w:pPr>
        <w:widowControl w:val="0"/>
        <w:autoSpaceDE w:val="0"/>
        <w:autoSpaceDN w:val="0"/>
        <w:adjustRightInd w:val="0"/>
        <w:rPr>
          <w:rFonts w:ascii="Open Sans" w:eastAsia="Arial Unicode MS" w:hAnsi="Open Sans" w:cs="Open Sans"/>
          <w:i/>
          <w:iCs/>
          <w:color w:val="auto"/>
          <w:sz w:val="18"/>
          <w:szCs w:val="18"/>
        </w:rPr>
      </w:pPr>
      <w:r w:rsidRPr="00617AE3">
        <w:rPr>
          <w:rFonts w:ascii="Open Sans" w:eastAsia="Arial Unicode MS" w:hAnsi="Open Sans" w:cs="Open Sans"/>
          <w:i/>
          <w:iCs/>
          <w:color w:val="auto"/>
          <w:sz w:val="18"/>
          <w:szCs w:val="18"/>
        </w:rPr>
        <w:t>Les Cadres de réponses techniques devront préciser en matière de fournitures ci celles-ci proviennent d’un pays membre de l’UE ou d’un autre pays signataire de l’accord général sur les marchés publics.</w:t>
      </w:r>
    </w:p>
    <w:p w14:paraId="54B40181" w14:textId="77777777" w:rsidR="002E20EC" w:rsidRPr="0083023D" w:rsidRDefault="002E20EC" w:rsidP="002E20EC">
      <w:pPr>
        <w:widowControl w:val="0"/>
        <w:autoSpaceDE w:val="0"/>
        <w:autoSpaceDN w:val="0"/>
        <w:adjustRightInd w:val="0"/>
        <w:jc w:val="center"/>
        <w:rPr>
          <w:rFonts w:eastAsia="Arial Unicode MS" w:cs="Open Sans"/>
          <w:b/>
          <w:bCs/>
          <w:i/>
          <w:iCs/>
          <w:color w:val="auto"/>
          <w:sz w:val="22"/>
          <w:szCs w:val="22"/>
          <w:u w:val="single"/>
        </w:rPr>
      </w:pPr>
    </w:p>
    <w:p w14:paraId="18AA8D34" w14:textId="77777777" w:rsidR="002E20EC" w:rsidRDefault="002E20EC" w:rsidP="002E20EC">
      <w:pPr>
        <w:widowControl w:val="0"/>
        <w:autoSpaceDE w:val="0"/>
        <w:autoSpaceDN w:val="0"/>
        <w:adjustRightInd w:val="0"/>
        <w:rPr>
          <w:rFonts w:eastAsia="Arial Unicode MS" w:cs="Open Sans"/>
          <w:b/>
          <w:bCs/>
          <w:i/>
          <w:iCs/>
          <w:color w:val="auto"/>
          <w:sz w:val="18"/>
          <w:szCs w:val="18"/>
          <w:u w:val="single"/>
        </w:rPr>
      </w:pPr>
    </w:p>
    <w:tbl>
      <w:tblPr>
        <w:tblW w:w="10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1"/>
        <w:gridCol w:w="6095"/>
        <w:gridCol w:w="2425"/>
      </w:tblGrid>
      <w:tr w:rsidR="002E20EC" w:rsidRPr="002E20EC" w14:paraId="16D69C09" w14:textId="77777777" w:rsidTr="00EE1DD4">
        <w:trPr>
          <w:trHeight w:val="710"/>
          <w:jc w:val="center"/>
        </w:trPr>
        <w:tc>
          <w:tcPr>
            <w:tcW w:w="2001" w:type="dxa"/>
            <w:shd w:val="clear" w:color="auto" w:fill="F2F2F2"/>
            <w:vAlign w:val="center"/>
          </w:tcPr>
          <w:p w14:paraId="61F7C779" w14:textId="77777777" w:rsidR="002E20EC" w:rsidRPr="00957EB4" w:rsidRDefault="002E20EC" w:rsidP="00EE1DD4">
            <w:pPr>
              <w:jc w:val="center"/>
              <w:rPr>
                <w:rFonts w:ascii="Open Sans" w:hAnsi="Open Sans" w:cs="Open Sans"/>
                <w:b/>
                <w:color w:val="auto"/>
              </w:rPr>
            </w:pPr>
            <w:r w:rsidRPr="00957EB4">
              <w:rPr>
                <w:rFonts w:ascii="Open Sans" w:hAnsi="Open Sans" w:cs="Open Sans"/>
                <w:b/>
                <w:color w:val="auto"/>
              </w:rPr>
              <w:t>Elément du dossier technique</w:t>
            </w:r>
          </w:p>
        </w:tc>
        <w:tc>
          <w:tcPr>
            <w:tcW w:w="6095" w:type="dxa"/>
            <w:shd w:val="clear" w:color="auto" w:fill="F2F2F2"/>
            <w:vAlign w:val="center"/>
          </w:tcPr>
          <w:p w14:paraId="79AC6703" w14:textId="77777777" w:rsidR="002E20EC" w:rsidRPr="00957EB4" w:rsidRDefault="002E20EC" w:rsidP="00EE1DD4">
            <w:pPr>
              <w:pStyle w:val="Notedebasdepage"/>
              <w:jc w:val="center"/>
              <w:rPr>
                <w:rFonts w:ascii="Open Sans" w:hAnsi="Open Sans" w:cs="Open Sans"/>
                <w:b/>
              </w:rPr>
            </w:pPr>
            <w:r w:rsidRPr="00957EB4">
              <w:rPr>
                <w:rFonts w:ascii="Open Sans" w:hAnsi="Open Sans" w:cs="Open Sans"/>
                <w:b/>
              </w:rPr>
              <w:t>Précisions éventuelles</w:t>
            </w:r>
          </w:p>
        </w:tc>
        <w:tc>
          <w:tcPr>
            <w:tcW w:w="2425" w:type="dxa"/>
            <w:shd w:val="clear" w:color="auto" w:fill="F2F2F2"/>
            <w:vAlign w:val="center"/>
          </w:tcPr>
          <w:p w14:paraId="65F8DA2B" w14:textId="1E6B8454" w:rsidR="002E20EC" w:rsidRPr="00957EB4" w:rsidRDefault="002E20EC" w:rsidP="00EE1DD4">
            <w:pPr>
              <w:jc w:val="center"/>
              <w:rPr>
                <w:rFonts w:ascii="Open Sans" w:hAnsi="Open Sans" w:cs="Open Sans"/>
                <w:b/>
                <w:color w:val="auto"/>
              </w:rPr>
            </w:pPr>
            <w:r w:rsidRPr="00957EB4">
              <w:rPr>
                <w:rFonts w:ascii="Open Sans" w:hAnsi="Open Sans" w:cs="Open Sans"/>
                <w:b/>
                <w:color w:val="auto"/>
              </w:rPr>
              <w:t xml:space="preserve">Réponse </w:t>
            </w:r>
          </w:p>
        </w:tc>
      </w:tr>
      <w:tr w:rsidR="002E20EC" w:rsidRPr="002E20EC" w14:paraId="1664934C" w14:textId="77777777" w:rsidTr="00EE1DD4">
        <w:trPr>
          <w:jc w:val="center"/>
        </w:trPr>
        <w:tc>
          <w:tcPr>
            <w:tcW w:w="2001" w:type="dxa"/>
            <w:vAlign w:val="center"/>
          </w:tcPr>
          <w:p w14:paraId="422CB4C6" w14:textId="77777777" w:rsidR="002E20EC" w:rsidRPr="00957EB4" w:rsidRDefault="002E20EC" w:rsidP="00EE1DD4">
            <w:pPr>
              <w:jc w:val="center"/>
              <w:rPr>
                <w:rFonts w:ascii="Open Sans" w:hAnsi="Open Sans" w:cs="Open Sans"/>
                <w:color w:val="FF0000"/>
                <w:sz w:val="18"/>
                <w:szCs w:val="18"/>
              </w:rPr>
            </w:pPr>
            <w:r w:rsidRPr="001173C2">
              <w:rPr>
                <w:rFonts w:ascii="Open Sans" w:hAnsi="Open Sans" w:cs="Open Sans"/>
                <w:color w:val="auto"/>
                <w:sz w:val="18"/>
                <w:szCs w:val="18"/>
              </w:rPr>
              <w:t>Fiches techniques</w:t>
            </w:r>
          </w:p>
        </w:tc>
        <w:tc>
          <w:tcPr>
            <w:tcW w:w="6095" w:type="dxa"/>
            <w:vAlign w:val="center"/>
          </w:tcPr>
          <w:p w14:paraId="71EAA958" w14:textId="57028D47" w:rsidR="001173C2" w:rsidRPr="001173C2" w:rsidRDefault="001173C2" w:rsidP="001173C2">
            <w:pPr>
              <w:rPr>
                <w:rFonts w:ascii="Open Sans" w:hAnsi="Open Sans" w:cs="Open Sans"/>
                <w:color w:val="auto"/>
                <w:sz w:val="18"/>
                <w:szCs w:val="18"/>
              </w:rPr>
            </w:pPr>
            <w:r w:rsidRPr="001173C2">
              <w:rPr>
                <w:rFonts w:ascii="Open Sans" w:hAnsi="Open Sans" w:cs="Open Sans"/>
                <w:color w:val="auto"/>
                <w:sz w:val="18"/>
                <w:szCs w:val="18"/>
              </w:rPr>
              <w:t>Les fiches techniques doivent contenir les éléments suivants :</w:t>
            </w:r>
          </w:p>
          <w:p w14:paraId="526F789F" w14:textId="77777777"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dénomination commerciale</w:t>
            </w:r>
          </w:p>
          <w:p w14:paraId="19735C15" w14:textId="77777777"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 xml:space="preserve">Le code commercial </w:t>
            </w:r>
          </w:p>
          <w:p w14:paraId="79A04FD1" w14:textId="576E4540"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ingrédients</w:t>
            </w:r>
            <w:r w:rsidR="001A53D5">
              <w:rPr>
                <w:rFonts w:ascii="Open Sans" w:hAnsi="Open Sans" w:cs="Open Sans"/>
                <w:color w:val="auto"/>
                <w:sz w:val="18"/>
                <w:szCs w:val="18"/>
              </w:rPr>
              <w:t>, additifs et conservateurs</w:t>
            </w:r>
          </w:p>
          <w:p w14:paraId="5729E483" w14:textId="77777777"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DDM</w:t>
            </w:r>
          </w:p>
          <w:p w14:paraId="7D3059FE" w14:textId="5D36A750"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valeurs nutritionnelles complètes</w:t>
            </w:r>
            <w:r w:rsidR="006C6DDF">
              <w:rPr>
                <w:rFonts w:ascii="Open Sans" w:hAnsi="Open Sans" w:cs="Open Sans"/>
                <w:color w:val="auto"/>
                <w:sz w:val="18"/>
                <w:szCs w:val="18"/>
              </w:rPr>
              <w:t xml:space="preserve"> </w:t>
            </w:r>
            <w:r w:rsidRPr="001173C2">
              <w:rPr>
                <w:rFonts w:ascii="Open Sans" w:hAnsi="Open Sans" w:cs="Open Sans"/>
                <w:color w:val="auto"/>
                <w:sz w:val="18"/>
                <w:szCs w:val="18"/>
              </w:rPr>
              <w:t xml:space="preserve">et détaillées </w:t>
            </w:r>
            <w:r w:rsidR="001A53D5">
              <w:rPr>
                <w:rFonts w:ascii="Open Sans" w:hAnsi="Open Sans" w:cs="Open Sans"/>
                <w:color w:val="auto"/>
                <w:sz w:val="18"/>
                <w:szCs w:val="18"/>
              </w:rPr>
              <w:t>(dont les taux de sucre, teneurs en fruits/jus)</w:t>
            </w:r>
          </w:p>
          <w:p w14:paraId="42F94E66" w14:textId="7E4A1D9E" w:rsidR="001173C2" w:rsidRPr="001173C2" w:rsidRDefault="001173C2" w:rsidP="001173C2">
            <w:pPr>
              <w:pStyle w:val="Paragraphedeliste"/>
              <w:numPr>
                <w:ilvl w:val="0"/>
                <w:numId w:val="7"/>
              </w:numPr>
              <w:jc w:val="left"/>
              <w:rPr>
                <w:rFonts w:ascii="Open Sans" w:hAnsi="Open Sans" w:cs="Open Sans"/>
                <w:sz w:val="18"/>
                <w:szCs w:val="18"/>
              </w:rPr>
            </w:pPr>
            <w:r w:rsidRPr="001173C2">
              <w:rPr>
                <w:rFonts w:ascii="Open Sans" w:hAnsi="Open Sans" w:cs="Open Sans"/>
                <w:sz w:val="18"/>
                <w:szCs w:val="18"/>
              </w:rPr>
              <w:t xml:space="preserve">Indiquer pour les produits contenant de la gélatine l’origine de la gélatine et s’il s’agit de gélatine porcine ou bovine </w:t>
            </w:r>
            <w:r w:rsidR="006C6DDF" w:rsidRPr="006C6DDF">
              <w:rPr>
                <w:rFonts w:ascii="Open Sans" w:hAnsi="Open Sans" w:cs="Open Sans"/>
                <w:b/>
                <w:bCs/>
                <w:color w:val="auto"/>
                <w:sz w:val="18"/>
                <w:szCs w:val="18"/>
              </w:rPr>
              <w:t>(</w:t>
            </w:r>
            <w:r w:rsidR="000F020E">
              <w:rPr>
                <w:rFonts w:ascii="Open Sans" w:hAnsi="Open Sans" w:cs="Open Sans"/>
                <w:b/>
                <w:bCs/>
                <w:color w:val="auto"/>
                <w:sz w:val="18"/>
                <w:szCs w:val="18"/>
              </w:rPr>
              <w:t>si produits concernés)</w:t>
            </w:r>
          </w:p>
          <w:p w14:paraId="714172E6" w14:textId="77777777"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allergènes clairement identifiés</w:t>
            </w:r>
          </w:p>
          <w:p w14:paraId="76E1C535" w14:textId="77777777" w:rsidR="001173C2" w:rsidRPr="001173C2" w:rsidRDefault="001173C2" w:rsidP="001173C2">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photo du produit (ou sur un book photos)</w:t>
            </w:r>
          </w:p>
          <w:p w14:paraId="1EDB73A3" w14:textId="77777777" w:rsidR="001173C2" w:rsidRDefault="001173C2" w:rsidP="001173C2">
            <w:pPr>
              <w:rPr>
                <w:rFonts w:ascii="Open Sans" w:hAnsi="Open Sans" w:cs="Open Sans"/>
                <w:color w:val="auto"/>
                <w:sz w:val="18"/>
                <w:szCs w:val="18"/>
              </w:rPr>
            </w:pPr>
          </w:p>
          <w:p w14:paraId="0F2FA72F" w14:textId="5B747C8F" w:rsidR="002E20EC" w:rsidRPr="001173C2" w:rsidRDefault="001173C2" w:rsidP="001173C2">
            <w:pPr>
              <w:rPr>
                <w:rFonts w:ascii="Open Sans" w:hAnsi="Open Sans" w:cs="Open Sans"/>
                <w:color w:val="FF0000"/>
                <w:sz w:val="18"/>
                <w:szCs w:val="18"/>
              </w:rPr>
            </w:pPr>
            <w:r w:rsidRPr="001173C2">
              <w:rPr>
                <w:rFonts w:ascii="Open Sans" w:hAnsi="Open Sans" w:cs="Open Sans"/>
                <w:color w:val="auto"/>
                <w:sz w:val="18"/>
                <w:szCs w:val="18"/>
              </w:rPr>
              <w:t>Les fiches techniques seront numérotées et proposées dans l’ordre identique des annexes financières.</w:t>
            </w:r>
          </w:p>
        </w:tc>
        <w:tc>
          <w:tcPr>
            <w:tcW w:w="2425" w:type="dxa"/>
            <w:vAlign w:val="center"/>
          </w:tcPr>
          <w:p w14:paraId="322D7EC1" w14:textId="34C0F5A4" w:rsidR="002E20EC" w:rsidRPr="00957EB4" w:rsidRDefault="001173C2" w:rsidP="00EE1DD4">
            <w:pPr>
              <w:pStyle w:val="Notedebasdepage"/>
              <w:rPr>
                <w:rFonts w:ascii="Open Sans" w:hAnsi="Open Sans" w:cs="Open Sans"/>
                <w:color w:val="FF0000"/>
                <w:sz w:val="18"/>
                <w:szCs w:val="18"/>
                <w:u w:val="single"/>
              </w:rPr>
            </w:pPr>
            <w:r w:rsidRPr="00A73565">
              <w:rPr>
                <w:rFonts w:ascii="Open Sans" w:hAnsi="Open Sans" w:cs="Open Sans"/>
                <w:sz w:val="18"/>
                <w:szCs w:val="18"/>
              </w:rPr>
              <w:t>Fournir à part 1 fiche par produit.</w:t>
            </w:r>
          </w:p>
        </w:tc>
      </w:tr>
      <w:tr w:rsidR="002E20EC" w:rsidRPr="002E20EC" w14:paraId="3ECC2F10" w14:textId="77777777" w:rsidTr="00EE1DD4">
        <w:trPr>
          <w:jc w:val="center"/>
        </w:trPr>
        <w:tc>
          <w:tcPr>
            <w:tcW w:w="2001" w:type="dxa"/>
            <w:vAlign w:val="center"/>
          </w:tcPr>
          <w:p w14:paraId="2B7394A4" w14:textId="77777777" w:rsidR="002E20EC" w:rsidRPr="001173C2" w:rsidRDefault="002E20EC" w:rsidP="00EE1DD4">
            <w:pPr>
              <w:jc w:val="center"/>
              <w:rPr>
                <w:rFonts w:ascii="Open Sans" w:hAnsi="Open Sans" w:cs="Open Sans"/>
                <w:color w:val="auto"/>
                <w:sz w:val="18"/>
                <w:szCs w:val="18"/>
              </w:rPr>
            </w:pPr>
            <w:r w:rsidRPr="001173C2">
              <w:rPr>
                <w:rFonts w:ascii="Open Sans" w:hAnsi="Open Sans" w:cs="Open Sans"/>
                <w:color w:val="auto"/>
                <w:sz w:val="18"/>
                <w:szCs w:val="18"/>
              </w:rPr>
              <w:t>Maîtrise sanitaire et qualitative des eaux de sources</w:t>
            </w:r>
          </w:p>
        </w:tc>
        <w:tc>
          <w:tcPr>
            <w:tcW w:w="6095" w:type="dxa"/>
            <w:vAlign w:val="center"/>
          </w:tcPr>
          <w:p w14:paraId="0C1A1CBE" w14:textId="77777777" w:rsidR="002E20EC" w:rsidRPr="001173C2" w:rsidRDefault="002E20EC" w:rsidP="00EE1DD4">
            <w:pPr>
              <w:pStyle w:val="Corpsdetexte3"/>
              <w:rPr>
                <w:rFonts w:ascii="Open Sans" w:hAnsi="Open Sans" w:cs="Open Sans"/>
                <w:color w:val="auto"/>
                <w:sz w:val="18"/>
                <w:szCs w:val="18"/>
              </w:rPr>
            </w:pPr>
            <w:r w:rsidRPr="001173C2">
              <w:rPr>
                <w:rFonts w:ascii="Open Sans" w:hAnsi="Open Sans" w:cs="Open Sans"/>
                <w:color w:val="auto"/>
                <w:sz w:val="18"/>
                <w:szCs w:val="18"/>
              </w:rPr>
              <w:t xml:space="preserve">Fournir tous les éléments relatifs à la qualité et à la maîtrise sanitaire des eaux de source proposées (productions, conditionnements, contrôles…) </w:t>
            </w:r>
          </w:p>
        </w:tc>
        <w:tc>
          <w:tcPr>
            <w:tcW w:w="2425" w:type="dxa"/>
            <w:vAlign w:val="center"/>
          </w:tcPr>
          <w:p w14:paraId="60CD4B3C" w14:textId="373597D7" w:rsidR="002E20EC" w:rsidRPr="00957EB4" w:rsidRDefault="002E20EC" w:rsidP="00EE1DD4">
            <w:pPr>
              <w:pStyle w:val="Notedebasdepage"/>
              <w:rPr>
                <w:rFonts w:ascii="Open Sans" w:hAnsi="Open Sans" w:cs="Open Sans"/>
                <w:color w:val="FF0000"/>
                <w:sz w:val="18"/>
                <w:szCs w:val="18"/>
              </w:rPr>
            </w:pPr>
          </w:p>
        </w:tc>
      </w:tr>
      <w:tr w:rsidR="001173C2" w:rsidRPr="002E20EC" w14:paraId="29F431B5" w14:textId="77777777" w:rsidTr="001A53D5">
        <w:trPr>
          <w:jc w:val="center"/>
        </w:trPr>
        <w:tc>
          <w:tcPr>
            <w:tcW w:w="2001" w:type="dxa"/>
            <w:shd w:val="clear" w:color="auto" w:fill="auto"/>
            <w:vAlign w:val="center"/>
          </w:tcPr>
          <w:p w14:paraId="62F67D0E" w14:textId="5238E056" w:rsidR="001173C2" w:rsidRPr="001173C2" w:rsidRDefault="001173C2" w:rsidP="00EE1DD4">
            <w:pPr>
              <w:jc w:val="center"/>
              <w:rPr>
                <w:rFonts w:ascii="Open Sans" w:hAnsi="Open Sans" w:cs="Open Sans"/>
                <w:color w:val="auto"/>
                <w:sz w:val="18"/>
                <w:szCs w:val="18"/>
              </w:rPr>
            </w:pPr>
            <w:r>
              <w:rPr>
                <w:rFonts w:ascii="Open Sans" w:hAnsi="Open Sans" w:cs="Open Sans"/>
                <w:color w:val="auto"/>
                <w:sz w:val="18"/>
                <w:szCs w:val="18"/>
              </w:rPr>
              <w:t>Maîtrise de la qualité et de la composition des produits</w:t>
            </w:r>
          </w:p>
        </w:tc>
        <w:tc>
          <w:tcPr>
            <w:tcW w:w="6095" w:type="dxa"/>
            <w:shd w:val="clear" w:color="auto" w:fill="auto"/>
            <w:vAlign w:val="center"/>
          </w:tcPr>
          <w:p w14:paraId="4D19B517" w14:textId="77777777" w:rsidR="001173C2" w:rsidRDefault="001173C2" w:rsidP="00EE1DD4">
            <w:pPr>
              <w:pStyle w:val="Corpsdetexte3"/>
              <w:rPr>
                <w:rFonts w:ascii="Open Sans" w:hAnsi="Open Sans" w:cs="Open Sans"/>
                <w:color w:val="auto"/>
                <w:sz w:val="18"/>
                <w:szCs w:val="18"/>
              </w:rPr>
            </w:pPr>
            <w:r w:rsidRPr="001173C2">
              <w:rPr>
                <w:rFonts w:ascii="Open Sans" w:hAnsi="Open Sans" w:cs="Open Sans"/>
                <w:color w:val="auto"/>
                <w:sz w:val="18"/>
                <w:szCs w:val="18"/>
              </w:rPr>
              <w:t>Fournir tous les éléments relatifs à la composition et à la qualité des produits proposés (jus, alcools, sirops), incluant la gestion des additifs et conservateurs, la teneur en sucre et la proportion de fruits ou de jus.</w:t>
            </w:r>
          </w:p>
          <w:p w14:paraId="6E450BB2" w14:textId="18BFB16D" w:rsidR="00F70683" w:rsidRPr="00F70683" w:rsidRDefault="00F70683" w:rsidP="00F70683">
            <w:pPr>
              <w:jc w:val="left"/>
              <w:rPr>
                <w:rFonts w:ascii="Open Sans" w:hAnsi="Open Sans" w:cs="Open Sans"/>
                <w:sz w:val="18"/>
                <w:szCs w:val="18"/>
              </w:rPr>
            </w:pPr>
            <w:r w:rsidRPr="00F70683">
              <w:rPr>
                <w:rFonts w:ascii="Open Sans" w:hAnsi="Open Sans" w:cs="Open Sans"/>
                <w:sz w:val="18"/>
                <w:szCs w:val="18"/>
              </w:rPr>
              <w:t>Signes officiels et non officiel</w:t>
            </w:r>
            <w:r w:rsidR="000C65E4">
              <w:rPr>
                <w:rFonts w:ascii="Open Sans" w:hAnsi="Open Sans" w:cs="Open Sans"/>
                <w:sz w:val="18"/>
                <w:szCs w:val="18"/>
              </w:rPr>
              <w:t>s</w:t>
            </w:r>
            <w:r w:rsidRPr="00F70683">
              <w:rPr>
                <w:rFonts w:ascii="Open Sans" w:hAnsi="Open Sans" w:cs="Open Sans"/>
                <w:sz w:val="18"/>
                <w:szCs w:val="18"/>
              </w:rPr>
              <w:t xml:space="preserve"> de la qualité (autres que ceux imposés dans le BPU)</w:t>
            </w:r>
          </w:p>
          <w:p w14:paraId="252876D4" w14:textId="2C68D755" w:rsidR="00F70683" w:rsidRPr="001173C2" w:rsidRDefault="00F70683" w:rsidP="00EE1DD4">
            <w:pPr>
              <w:pStyle w:val="Corpsdetexte3"/>
              <w:rPr>
                <w:rFonts w:ascii="Open Sans" w:hAnsi="Open Sans" w:cs="Open Sans"/>
                <w:color w:val="auto"/>
                <w:sz w:val="18"/>
                <w:szCs w:val="18"/>
              </w:rPr>
            </w:pPr>
          </w:p>
        </w:tc>
        <w:tc>
          <w:tcPr>
            <w:tcW w:w="2425" w:type="dxa"/>
            <w:shd w:val="clear" w:color="auto" w:fill="auto"/>
            <w:vAlign w:val="center"/>
          </w:tcPr>
          <w:p w14:paraId="1C635658" w14:textId="1E0EE022" w:rsidR="001173C2" w:rsidRPr="00957EB4" w:rsidRDefault="001173C2" w:rsidP="00EE1DD4">
            <w:pPr>
              <w:pStyle w:val="Notedebasdepage"/>
              <w:rPr>
                <w:rFonts w:ascii="Open Sans" w:hAnsi="Open Sans" w:cs="Open Sans"/>
                <w:color w:val="FF0000"/>
                <w:sz w:val="18"/>
                <w:szCs w:val="18"/>
              </w:rPr>
            </w:pPr>
          </w:p>
        </w:tc>
      </w:tr>
      <w:tr w:rsidR="001173C2" w:rsidRPr="002E20EC" w14:paraId="17DF72D7" w14:textId="77777777" w:rsidTr="001A53D5">
        <w:trPr>
          <w:jc w:val="center"/>
        </w:trPr>
        <w:tc>
          <w:tcPr>
            <w:tcW w:w="2001" w:type="dxa"/>
            <w:shd w:val="clear" w:color="auto" w:fill="auto"/>
            <w:vAlign w:val="center"/>
          </w:tcPr>
          <w:p w14:paraId="6E8B0A2C" w14:textId="1AAF5AD8" w:rsidR="001173C2" w:rsidRDefault="001173C2" w:rsidP="001173C2">
            <w:pPr>
              <w:jc w:val="center"/>
              <w:rPr>
                <w:rFonts w:ascii="Open Sans" w:hAnsi="Open Sans" w:cs="Open Sans"/>
                <w:color w:val="auto"/>
                <w:sz w:val="18"/>
                <w:szCs w:val="18"/>
              </w:rPr>
            </w:pPr>
            <w:r w:rsidRPr="00A73565">
              <w:rPr>
                <w:rFonts w:ascii="Open Sans" w:hAnsi="Open Sans" w:cs="Open Sans"/>
                <w:sz w:val="18"/>
              </w:rPr>
              <w:t>Justificatif de label</w:t>
            </w:r>
          </w:p>
        </w:tc>
        <w:tc>
          <w:tcPr>
            <w:tcW w:w="6095" w:type="dxa"/>
            <w:shd w:val="clear" w:color="auto" w:fill="auto"/>
            <w:vAlign w:val="center"/>
          </w:tcPr>
          <w:p w14:paraId="67123889" w14:textId="543CD447" w:rsidR="001173C2" w:rsidRPr="001173C2" w:rsidRDefault="001173C2" w:rsidP="001173C2">
            <w:pPr>
              <w:pStyle w:val="Corpsdetexte3"/>
              <w:rPr>
                <w:rFonts w:ascii="Open Sans" w:hAnsi="Open Sans" w:cs="Open Sans"/>
                <w:color w:val="auto"/>
                <w:sz w:val="18"/>
                <w:szCs w:val="18"/>
              </w:rPr>
            </w:pPr>
            <w:r w:rsidRPr="00A73565">
              <w:rPr>
                <w:rFonts w:ascii="Open Sans" w:hAnsi="Open Sans" w:cs="Open Sans"/>
                <w:sz w:val="18"/>
              </w:rPr>
              <w:t>Fournir pour tout produit labellisé, un justificatif relatif au label en question.</w:t>
            </w:r>
          </w:p>
        </w:tc>
        <w:tc>
          <w:tcPr>
            <w:tcW w:w="2425" w:type="dxa"/>
            <w:shd w:val="clear" w:color="auto" w:fill="auto"/>
            <w:vAlign w:val="center"/>
          </w:tcPr>
          <w:p w14:paraId="410FD808" w14:textId="3CA89065" w:rsidR="001173C2" w:rsidRPr="00957EB4" w:rsidRDefault="001173C2" w:rsidP="001173C2">
            <w:pPr>
              <w:pStyle w:val="Notedebasdepage"/>
              <w:rPr>
                <w:rFonts w:ascii="Open Sans" w:hAnsi="Open Sans" w:cs="Open Sans"/>
                <w:color w:val="FF0000"/>
                <w:sz w:val="18"/>
                <w:szCs w:val="18"/>
              </w:rPr>
            </w:pPr>
            <w:r w:rsidRPr="00A73565">
              <w:rPr>
                <w:rFonts w:ascii="Open Sans" w:hAnsi="Open Sans" w:cs="Open Sans"/>
                <w:sz w:val="18"/>
              </w:rPr>
              <w:t>Justificatif de label</w:t>
            </w:r>
          </w:p>
        </w:tc>
      </w:tr>
      <w:tr w:rsidR="001173C2" w:rsidRPr="002E20EC" w14:paraId="2D6D6829" w14:textId="77777777" w:rsidTr="001A53D5">
        <w:trPr>
          <w:jc w:val="center"/>
        </w:trPr>
        <w:tc>
          <w:tcPr>
            <w:tcW w:w="2001" w:type="dxa"/>
            <w:shd w:val="clear" w:color="auto" w:fill="auto"/>
            <w:vAlign w:val="center"/>
          </w:tcPr>
          <w:p w14:paraId="3BADDA32" w14:textId="47E874B5" w:rsidR="001173C2" w:rsidRPr="00A73565" w:rsidRDefault="001173C2" w:rsidP="001173C2">
            <w:pPr>
              <w:jc w:val="center"/>
              <w:rPr>
                <w:rFonts w:ascii="Open Sans" w:hAnsi="Open Sans" w:cs="Open Sans"/>
                <w:sz w:val="18"/>
              </w:rPr>
            </w:pPr>
            <w:r w:rsidRPr="00A73565">
              <w:rPr>
                <w:rFonts w:ascii="Open Sans" w:eastAsia="Arial Unicode MS" w:hAnsi="Open Sans" w:cs="Open Sans"/>
                <w:color w:val="auto"/>
                <w:sz w:val="18"/>
                <w:szCs w:val="18"/>
              </w:rPr>
              <w:t>Développement durable</w:t>
            </w:r>
          </w:p>
        </w:tc>
        <w:tc>
          <w:tcPr>
            <w:tcW w:w="6095" w:type="dxa"/>
            <w:shd w:val="clear" w:color="auto" w:fill="auto"/>
            <w:vAlign w:val="center"/>
          </w:tcPr>
          <w:p w14:paraId="3C163F44" w14:textId="15561EDA" w:rsidR="001173C2" w:rsidRPr="00797E8A" w:rsidRDefault="001173C2" w:rsidP="001173C2">
            <w:pPr>
              <w:rPr>
                <w:rFonts w:ascii="Open Sans" w:hAnsi="Open Sans" w:cs="Open Sans"/>
                <w:bCs/>
                <w:color w:val="auto"/>
                <w:sz w:val="18"/>
                <w:szCs w:val="18"/>
              </w:rPr>
            </w:pPr>
            <w:r w:rsidRPr="00A73565">
              <w:rPr>
                <w:rFonts w:ascii="Open Sans" w:hAnsi="Open Sans" w:cs="Open Sans"/>
                <w:bCs/>
                <w:sz w:val="18"/>
                <w:szCs w:val="18"/>
              </w:rPr>
              <w:t xml:space="preserve">Concernant les caractéristiques écoresponsables du marché, </w:t>
            </w:r>
            <w:r>
              <w:rPr>
                <w:rFonts w:ascii="Open Sans" w:hAnsi="Open Sans" w:cs="Open Sans"/>
                <w:bCs/>
                <w:sz w:val="18"/>
                <w:szCs w:val="18"/>
              </w:rPr>
              <w:t>l</w:t>
            </w:r>
            <w:r w:rsidRPr="00A73565">
              <w:rPr>
                <w:rFonts w:ascii="Open Sans" w:hAnsi="Open Sans" w:cs="Open Sans"/>
                <w:bCs/>
                <w:sz w:val="18"/>
                <w:szCs w:val="18"/>
              </w:rPr>
              <w:t>e fournisseur dispose idéalement de moyens de maîtrise sur les points suivants :</w:t>
            </w:r>
          </w:p>
          <w:p w14:paraId="3C85E753" w14:textId="77777777" w:rsidR="001173C2" w:rsidRPr="006C6DDF" w:rsidRDefault="001173C2" w:rsidP="001173C2">
            <w:pPr>
              <w:pStyle w:val="Paragraphedeliste"/>
              <w:widowControl w:val="0"/>
              <w:numPr>
                <w:ilvl w:val="0"/>
                <w:numId w:val="8"/>
              </w:numPr>
              <w:autoSpaceDE w:val="0"/>
              <w:autoSpaceDN w:val="0"/>
              <w:adjustRightInd w:val="0"/>
              <w:ind w:left="348"/>
              <w:jc w:val="left"/>
              <w:rPr>
                <w:rFonts w:ascii="Open Sans" w:hAnsi="Open Sans" w:cs="Open Sans"/>
                <w:b/>
                <w:sz w:val="18"/>
                <w:szCs w:val="18"/>
              </w:rPr>
            </w:pPr>
            <w:r w:rsidRPr="00A73565">
              <w:rPr>
                <w:rFonts w:ascii="Open Sans" w:hAnsi="Open Sans" w:cs="Open Sans"/>
                <w:bCs/>
                <w:sz w:val="18"/>
                <w:szCs w:val="18"/>
              </w:rPr>
              <w:t xml:space="preserve">Traçabilité des matières premières servant à la production des produits objets du marché ; </w:t>
            </w:r>
            <w:r w:rsidRPr="006C6DDF">
              <w:rPr>
                <w:rFonts w:ascii="Open Sans" w:hAnsi="Open Sans" w:cs="Open Sans"/>
                <w:b/>
                <w:sz w:val="18"/>
                <w:szCs w:val="18"/>
              </w:rPr>
              <w:t>il fournira la liste exhaustive des origines possibles</w:t>
            </w:r>
          </w:p>
          <w:p w14:paraId="780829E6" w14:textId="05EA38CA" w:rsidR="001173C2" w:rsidRPr="00A73565" w:rsidRDefault="001173C2" w:rsidP="001173C2">
            <w:pPr>
              <w:pStyle w:val="Paragraphedeliste"/>
              <w:numPr>
                <w:ilvl w:val="0"/>
                <w:numId w:val="8"/>
              </w:numPr>
              <w:ind w:left="348"/>
              <w:jc w:val="left"/>
              <w:rPr>
                <w:rFonts w:ascii="Open Sans" w:hAnsi="Open Sans" w:cs="Open Sans"/>
                <w:sz w:val="18"/>
                <w:szCs w:val="18"/>
              </w:rPr>
            </w:pPr>
            <w:r w:rsidRPr="00A73565">
              <w:rPr>
                <w:rFonts w:ascii="Open Sans" w:hAnsi="Open Sans" w:cs="Open Sans"/>
                <w:sz w:val="18"/>
                <w:szCs w:val="18"/>
              </w:rPr>
              <w:t>Circuits d’approvisionnements (nombre d’intermédiaires) des matières premières</w:t>
            </w:r>
            <w:r>
              <w:rPr>
                <w:rFonts w:ascii="Open Sans" w:hAnsi="Open Sans" w:cs="Open Sans"/>
                <w:sz w:val="18"/>
                <w:szCs w:val="18"/>
              </w:rPr>
              <w:t xml:space="preserve">. </w:t>
            </w:r>
            <w:r>
              <w:t>P</w:t>
            </w:r>
            <w:r w:rsidRPr="00A641C1">
              <w:rPr>
                <w:rFonts w:ascii="Open Sans" w:hAnsi="Open Sans" w:cs="Open Sans"/>
                <w:sz w:val="18"/>
                <w:szCs w:val="18"/>
              </w:rPr>
              <w:t>ropose</w:t>
            </w:r>
            <w:r>
              <w:rPr>
                <w:rFonts w:ascii="Open Sans" w:hAnsi="Open Sans" w:cs="Open Sans"/>
                <w:sz w:val="18"/>
                <w:szCs w:val="18"/>
              </w:rPr>
              <w:t>z-vous</w:t>
            </w:r>
            <w:r w:rsidRPr="00A641C1">
              <w:rPr>
                <w:rFonts w:ascii="Open Sans" w:hAnsi="Open Sans" w:cs="Open Sans"/>
                <w:sz w:val="18"/>
                <w:szCs w:val="18"/>
              </w:rPr>
              <w:t xml:space="preserve"> des circuits courts ou un approvisionnement régional. Comment intégrez-vous les circuits courts ou régionaux dans votre offre ?</w:t>
            </w:r>
            <w:r>
              <w:rPr>
                <w:rFonts w:ascii="Open Sans" w:hAnsi="Open Sans" w:cs="Open Sans"/>
                <w:sz w:val="18"/>
                <w:szCs w:val="18"/>
              </w:rPr>
              <w:t xml:space="preserve"> </w:t>
            </w:r>
          </w:p>
          <w:p w14:paraId="0C43E09A" w14:textId="77777777" w:rsidR="00F70683" w:rsidRDefault="001173C2" w:rsidP="001173C2">
            <w:pPr>
              <w:pStyle w:val="Paragraphedeliste"/>
              <w:widowControl w:val="0"/>
              <w:numPr>
                <w:ilvl w:val="0"/>
                <w:numId w:val="8"/>
              </w:numPr>
              <w:autoSpaceDE w:val="0"/>
              <w:autoSpaceDN w:val="0"/>
              <w:adjustRightInd w:val="0"/>
              <w:ind w:left="348"/>
              <w:jc w:val="left"/>
              <w:rPr>
                <w:rFonts w:ascii="Open Sans" w:hAnsi="Open Sans" w:cs="Open Sans"/>
                <w:bCs/>
                <w:sz w:val="18"/>
                <w:szCs w:val="18"/>
              </w:rPr>
            </w:pPr>
            <w:r>
              <w:rPr>
                <w:rFonts w:ascii="Open Sans" w:hAnsi="Open Sans" w:cs="Open Sans"/>
                <w:bCs/>
                <w:sz w:val="18"/>
                <w:szCs w:val="18"/>
              </w:rPr>
              <w:t xml:space="preserve">Quelle est la matière de l’emballage primaire ? (Est-il compostable </w:t>
            </w:r>
            <w:r>
              <w:rPr>
                <w:rFonts w:ascii="Open Sans" w:hAnsi="Open Sans" w:cs="Open Sans"/>
                <w:bCs/>
                <w:sz w:val="18"/>
                <w:szCs w:val="18"/>
              </w:rPr>
              <w:lastRenderedPageBreak/>
              <w:t>et/ou recyclable)</w:t>
            </w:r>
          </w:p>
          <w:p w14:paraId="62ACF51B" w14:textId="27D3E3D0" w:rsidR="001173C2" w:rsidRPr="00641E67" w:rsidRDefault="001B139C" w:rsidP="001173C2">
            <w:pPr>
              <w:pStyle w:val="Paragraphedeliste"/>
              <w:widowControl w:val="0"/>
              <w:numPr>
                <w:ilvl w:val="0"/>
                <w:numId w:val="8"/>
              </w:numPr>
              <w:autoSpaceDE w:val="0"/>
              <w:autoSpaceDN w:val="0"/>
              <w:adjustRightInd w:val="0"/>
              <w:ind w:left="348"/>
              <w:jc w:val="left"/>
              <w:rPr>
                <w:rFonts w:ascii="Open Sans" w:hAnsi="Open Sans" w:cs="Open Sans"/>
                <w:bCs/>
                <w:sz w:val="18"/>
                <w:szCs w:val="18"/>
              </w:rPr>
            </w:pPr>
            <w:r>
              <w:rPr>
                <w:rFonts w:ascii="Open Sans" w:hAnsi="Open Sans" w:cs="Open Sans"/>
                <w:bCs/>
                <w:sz w:val="18"/>
                <w:szCs w:val="18"/>
              </w:rPr>
              <w:t>Transmettre les</w:t>
            </w:r>
            <w:r w:rsidR="001173C2">
              <w:rPr>
                <w:rFonts w:ascii="Open Sans" w:hAnsi="Open Sans" w:cs="Open Sans"/>
                <w:bCs/>
                <w:sz w:val="18"/>
                <w:szCs w:val="18"/>
              </w:rPr>
              <w:t xml:space="preserve"> attestation</w:t>
            </w:r>
            <w:r>
              <w:rPr>
                <w:rFonts w:ascii="Open Sans" w:hAnsi="Open Sans" w:cs="Open Sans"/>
                <w:bCs/>
                <w:sz w:val="18"/>
                <w:szCs w:val="18"/>
              </w:rPr>
              <w:t>s</w:t>
            </w:r>
            <w:r w:rsidR="001173C2">
              <w:rPr>
                <w:rFonts w:ascii="Open Sans" w:hAnsi="Open Sans" w:cs="Open Sans"/>
                <w:bCs/>
                <w:sz w:val="18"/>
                <w:szCs w:val="18"/>
              </w:rPr>
              <w:t xml:space="preserve"> de conformité</w:t>
            </w:r>
            <w:r>
              <w:rPr>
                <w:rFonts w:ascii="Open Sans" w:hAnsi="Open Sans" w:cs="Open Sans"/>
                <w:bCs/>
                <w:sz w:val="18"/>
                <w:szCs w:val="18"/>
              </w:rPr>
              <w:t xml:space="preserve"> pour les emballages </w:t>
            </w:r>
            <w:r w:rsidR="006C6DDF">
              <w:rPr>
                <w:rFonts w:ascii="Open Sans" w:hAnsi="Open Sans" w:cs="Open Sans"/>
                <w:bCs/>
                <w:sz w:val="18"/>
                <w:szCs w:val="18"/>
              </w:rPr>
              <w:t>en contact</w:t>
            </w:r>
            <w:r w:rsidR="001173C2">
              <w:rPr>
                <w:rFonts w:ascii="Open Sans" w:hAnsi="Open Sans" w:cs="Open Sans"/>
                <w:bCs/>
                <w:sz w:val="18"/>
                <w:szCs w:val="18"/>
              </w:rPr>
              <w:t xml:space="preserve"> alimentaire </w:t>
            </w:r>
          </w:p>
          <w:p w14:paraId="47CD1F6D" w14:textId="14BD9550" w:rsidR="00F70683" w:rsidRDefault="00F70683" w:rsidP="001173C2">
            <w:pPr>
              <w:pStyle w:val="Paragraphedeliste"/>
              <w:widowControl w:val="0"/>
              <w:numPr>
                <w:ilvl w:val="0"/>
                <w:numId w:val="8"/>
              </w:numPr>
              <w:autoSpaceDE w:val="0"/>
              <w:autoSpaceDN w:val="0"/>
              <w:adjustRightInd w:val="0"/>
              <w:ind w:left="348"/>
              <w:jc w:val="left"/>
              <w:rPr>
                <w:rFonts w:ascii="Open Sans" w:hAnsi="Open Sans" w:cs="Open Sans"/>
                <w:b/>
                <w:sz w:val="18"/>
                <w:szCs w:val="18"/>
              </w:rPr>
            </w:pPr>
            <w:r>
              <w:rPr>
                <w:rFonts w:ascii="Open Sans" w:hAnsi="Open Sans" w:cs="Open Sans"/>
                <w:bCs/>
                <w:sz w:val="18"/>
                <w:szCs w:val="18"/>
              </w:rPr>
              <w:t>P</w:t>
            </w:r>
            <w:r w:rsidRPr="00F70683">
              <w:rPr>
                <w:rFonts w:ascii="Open Sans" w:hAnsi="Open Sans" w:cs="Open Sans"/>
                <w:bCs/>
                <w:sz w:val="18"/>
                <w:szCs w:val="18"/>
              </w:rPr>
              <w:t xml:space="preserve">art de véhicules propres </w:t>
            </w:r>
            <w:r w:rsidRPr="006C6DDF">
              <w:rPr>
                <w:rFonts w:ascii="Open Sans" w:hAnsi="Open Sans" w:cs="Open Sans"/>
                <w:b/>
                <w:sz w:val="18"/>
                <w:szCs w:val="18"/>
              </w:rPr>
              <w:t>qui seront utilisés pour la livraison des produits objets du marché.</w:t>
            </w:r>
          </w:p>
          <w:p w14:paraId="4815CB18" w14:textId="52E88F63" w:rsidR="001A53D5" w:rsidRPr="001A53D5" w:rsidRDefault="001A53D5" w:rsidP="001173C2">
            <w:pPr>
              <w:pStyle w:val="Paragraphedeliste"/>
              <w:widowControl w:val="0"/>
              <w:numPr>
                <w:ilvl w:val="0"/>
                <w:numId w:val="8"/>
              </w:numPr>
              <w:autoSpaceDE w:val="0"/>
              <w:autoSpaceDN w:val="0"/>
              <w:adjustRightInd w:val="0"/>
              <w:ind w:left="348"/>
              <w:jc w:val="left"/>
              <w:rPr>
                <w:rFonts w:ascii="Open Sans" w:hAnsi="Open Sans" w:cs="Open Sans"/>
                <w:bCs/>
                <w:sz w:val="18"/>
                <w:szCs w:val="18"/>
              </w:rPr>
            </w:pPr>
            <w:r w:rsidRPr="001A53D5">
              <w:rPr>
                <w:rFonts w:ascii="Open Sans" w:hAnsi="Open Sans" w:cs="Open Sans"/>
                <w:bCs/>
                <w:sz w:val="18"/>
                <w:szCs w:val="18"/>
              </w:rPr>
              <w:t>Organisation de la logistique pour la réduction de l’empreinte carbone (palettisation, conditionnement proposé)</w:t>
            </w:r>
          </w:p>
          <w:p w14:paraId="68337D21" w14:textId="5AA3BC66" w:rsidR="001173C2" w:rsidRPr="006C6DDF" w:rsidRDefault="001173C2" w:rsidP="001173C2">
            <w:pPr>
              <w:pStyle w:val="Paragraphedeliste"/>
              <w:rPr>
                <w:rFonts w:ascii="Open Sans" w:hAnsi="Open Sans" w:cs="Open Sans"/>
                <w:b/>
                <w:sz w:val="18"/>
                <w:szCs w:val="18"/>
              </w:rPr>
            </w:pPr>
          </w:p>
          <w:p w14:paraId="7552913D" w14:textId="77777777" w:rsidR="00F70683" w:rsidRPr="00F70683" w:rsidRDefault="00F70683" w:rsidP="00F70683">
            <w:pPr>
              <w:rPr>
                <w:rFonts w:ascii="Open Sans" w:hAnsi="Open Sans" w:cs="Open Sans"/>
                <w:bCs/>
                <w:sz w:val="18"/>
                <w:szCs w:val="18"/>
              </w:rPr>
            </w:pPr>
            <w:r w:rsidRPr="00F70683">
              <w:rPr>
                <w:rFonts w:ascii="Open Sans" w:hAnsi="Open Sans" w:cs="Open Sans"/>
                <w:bCs/>
                <w:sz w:val="18"/>
                <w:szCs w:val="18"/>
              </w:rPr>
              <w:t>Des résultats ou des démarches concrètes sont attendues.</w:t>
            </w:r>
          </w:p>
          <w:p w14:paraId="567F69CC" w14:textId="7B9ADA93" w:rsidR="00F70683" w:rsidRPr="00F70683" w:rsidRDefault="00F70683" w:rsidP="00F70683">
            <w:pPr>
              <w:rPr>
                <w:rFonts w:ascii="Open Sans" w:hAnsi="Open Sans" w:cs="Open Sans"/>
                <w:bCs/>
                <w:sz w:val="18"/>
                <w:szCs w:val="18"/>
              </w:rPr>
            </w:pPr>
            <w:r w:rsidRPr="00F70683">
              <w:rPr>
                <w:rFonts w:ascii="Open Sans" w:hAnsi="Open Sans" w:cs="Open Sans"/>
                <w:bCs/>
                <w:sz w:val="18"/>
                <w:szCs w:val="18"/>
              </w:rPr>
              <w:t>Le fournisseur peut présenter les mesures mises en place et également les projets en cours.</w:t>
            </w:r>
          </w:p>
          <w:p w14:paraId="1A544CCF" w14:textId="100398AD" w:rsidR="001173C2" w:rsidRDefault="001173C2" w:rsidP="001173C2">
            <w:pPr>
              <w:rPr>
                <w:rFonts w:ascii="Open Sans" w:hAnsi="Open Sans" w:cs="Open Sans"/>
                <w:bCs/>
                <w:color w:val="auto"/>
                <w:sz w:val="18"/>
                <w:szCs w:val="18"/>
              </w:rPr>
            </w:pPr>
            <w:r w:rsidRPr="00A73565">
              <w:rPr>
                <w:rFonts w:ascii="Open Sans" w:hAnsi="Open Sans" w:cs="Open Sans"/>
                <w:color w:val="auto"/>
                <w:sz w:val="18"/>
                <w:szCs w:val="18"/>
              </w:rPr>
              <w:t>Les informations doivent concerner directement l’objet du marché (entrepôt stockant et livrant les produits du présent marché, fournisseurs fabriquant les produits proposés dans le présent marché)</w:t>
            </w:r>
            <w:r>
              <w:rPr>
                <w:rFonts w:ascii="Open Sans" w:hAnsi="Open Sans" w:cs="Open Sans"/>
                <w:bCs/>
                <w:color w:val="auto"/>
                <w:sz w:val="18"/>
                <w:szCs w:val="18"/>
              </w:rPr>
              <w:t>.</w:t>
            </w:r>
          </w:p>
          <w:p w14:paraId="2F13514E" w14:textId="77777777" w:rsidR="001173C2" w:rsidRPr="00797E8A" w:rsidRDefault="001173C2" w:rsidP="001173C2">
            <w:pPr>
              <w:widowControl w:val="0"/>
              <w:autoSpaceDE w:val="0"/>
              <w:autoSpaceDN w:val="0"/>
              <w:adjustRightInd w:val="0"/>
              <w:jc w:val="left"/>
              <w:rPr>
                <w:rFonts w:ascii="Open Sans" w:hAnsi="Open Sans" w:cs="Open Sans"/>
                <w:bCs/>
                <w:sz w:val="18"/>
                <w:szCs w:val="18"/>
              </w:rPr>
            </w:pPr>
          </w:p>
          <w:p w14:paraId="1798879C" w14:textId="7504DF97" w:rsidR="001173C2" w:rsidRPr="00A73565" w:rsidRDefault="001173C2" w:rsidP="001173C2">
            <w:pPr>
              <w:pStyle w:val="Corpsdetexte3"/>
              <w:rPr>
                <w:rFonts w:ascii="Open Sans" w:hAnsi="Open Sans" w:cs="Open Sans"/>
                <w:sz w:val="18"/>
              </w:rPr>
            </w:pPr>
            <w:r w:rsidRPr="00A73565">
              <w:rPr>
                <w:rFonts w:ascii="Open Sans" w:hAnsi="Open Sans" w:cs="Open Sans"/>
                <w:color w:val="auto"/>
                <w:sz w:val="18"/>
                <w:szCs w:val="18"/>
              </w:rPr>
              <w:t>Les réponses générales ou vagues ne seront pas prises en compte (infos groupe trop générales par exemple</w:t>
            </w:r>
            <w:r w:rsidR="006C6DDF">
              <w:rPr>
                <w:rFonts w:ascii="Open Sans" w:hAnsi="Open Sans" w:cs="Open Sans"/>
                <w:color w:val="auto"/>
                <w:sz w:val="18"/>
                <w:szCs w:val="18"/>
              </w:rPr>
              <w:t>)</w:t>
            </w:r>
          </w:p>
        </w:tc>
        <w:tc>
          <w:tcPr>
            <w:tcW w:w="2425" w:type="dxa"/>
            <w:shd w:val="clear" w:color="auto" w:fill="auto"/>
            <w:vAlign w:val="center"/>
          </w:tcPr>
          <w:p w14:paraId="51971E2C" w14:textId="77777777" w:rsidR="001173C2" w:rsidRPr="00A73565" w:rsidRDefault="001173C2" w:rsidP="001173C2">
            <w:pPr>
              <w:pStyle w:val="Notedebasdepage"/>
              <w:rPr>
                <w:rFonts w:ascii="Open Sans" w:hAnsi="Open Sans" w:cs="Open Sans"/>
                <w:sz w:val="18"/>
              </w:rPr>
            </w:pPr>
          </w:p>
        </w:tc>
      </w:tr>
      <w:tr w:rsidR="002E20EC" w:rsidRPr="002E20EC" w14:paraId="25726E56" w14:textId="77777777" w:rsidTr="001A53D5">
        <w:trPr>
          <w:trHeight w:val="835"/>
          <w:jc w:val="center"/>
        </w:trPr>
        <w:tc>
          <w:tcPr>
            <w:tcW w:w="2001" w:type="dxa"/>
            <w:shd w:val="clear" w:color="auto" w:fill="auto"/>
            <w:vAlign w:val="center"/>
          </w:tcPr>
          <w:p w14:paraId="3A3652BA" w14:textId="08097EB8" w:rsidR="002E20EC" w:rsidRPr="00957EB4" w:rsidRDefault="002E20EC" w:rsidP="00EE1DD4">
            <w:pPr>
              <w:pStyle w:val="Notedebasdepage"/>
              <w:jc w:val="center"/>
              <w:rPr>
                <w:rFonts w:ascii="Open Sans" w:hAnsi="Open Sans" w:cs="Open Sans"/>
                <w:color w:val="FF0000"/>
                <w:sz w:val="18"/>
                <w:szCs w:val="18"/>
              </w:rPr>
            </w:pPr>
            <w:r w:rsidRPr="00F70683">
              <w:rPr>
                <w:rFonts w:ascii="Open Sans" w:hAnsi="Open Sans" w:cs="Open Sans"/>
                <w:sz w:val="18"/>
                <w:szCs w:val="18"/>
              </w:rPr>
              <w:t>Maîtrise des aspects logistiques</w:t>
            </w:r>
            <w:r w:rsidR="006E1D80">
              <w:rPr>
                <w:rFonts w:ascii="Open Sans" w:hAnsi="Open Sans" w:cs="Open Sans"/>
                <w:sz w:val="18"/>
                <w:szCs w:val="18"/>
              </w:rPr>
              <w:t xml:space="preserve"> (SAV)</w:t>
            </w:r>
          </w:p>
        </w:tc>
        <w:tc>
          <w:tcPr>
            <w:tcW w:w="6095" w:type="dxa"/>
            <w:shd w:val="clear" w:color="auto" w:fill="auto"/>
            <w:vAlign w:val="center"/>
          </w:tcPr>
          <w:p w14:paraId="51108236" w14:textId="77777777" w:rsidR="002E20EC" w:rsidRPr="00F70683" w:rsidRDefault="002E20EC" w:rsidP="00EE1DD4">
            <w:pPr>
              <w:pStyle w:val="Notedebasdepage"/>
              <w:rPr>
                <w:rFonts w:ascii="Open Sans" w:hAnsi="Open Sans" w:cs="Open Sans"/>
                <w:sz w:val="18"/>
                <w:szCs w:val="18"/>
              </w:rPr>
            </w:pPr>
            <w:r w:rsidRPr="00F70683">
              <w:rPr>
                <w:rFonts w:ascii="Open Sans" w:hAnsi="Open Sans" w:cs="Open Sans"/>
                <w:sz w:val="18"/>
                <w:szCs w:val="18"/>
              </w:rPr>
              <w:t>Fournir les grandes lignes de l’organisation sur les thématiques suivantes :</w:t>
            </w:r>
          </w:p>
          <w:p w14:paraId="75D6D7BB" w14:textId="5ADE9103" w:rsidR="00A75A9F" w:rsidRDefault="00A75A9F" w:rsidP="00A75A9F">
            <w:pPr>
              <w:pStyle w:val="Notedebasdepage"/>
              <w:numPr>
                <w:ilvl w:val="0"/>
                <w:numId w:val="9"/>
              </w:numPr>
              <w:rPr>
                <w:rFonts w:ascii="Open Sans" w:hAnsi="Open Sans" w:cs="Open Sans"/>
                <w:sz w:val="18"/>
                <w:szCs w:val="18"/>
              </w:rPr>
            </w:pPr>
            <w:r w:rsidRPr="00641E67">
              <w:rPr>
                <w:rFonts w:ascii="Open Sans" w:hAnsi="Open Sans" w:cs="Open Sans"/>
                <w:sz w:val="18"/>
                <w:szCs w:val="18"/>
              </w:rPr>
              <w:t>Couverture géographique, capacité à desservir l’ensemble des sites (fréquences, plages horaires</w:t>
            </w:r>
            <w:r>
              <w:rPr>
                <w:rFonts w:ascii="Open Sans" w:hAnsi="Open Sans" w:cs="Open Sans"/>
                <w:sz w:val="18"/>
                <w:szCs w:val="18"/>
              </w:rPr>
              <w:t>)</w:t>
            </w:r>
          </w:p>
          <w:p w14:paraId="42D1BD59" w14:textId="77777777" w:rsidR="00A75A9F" w:rsidRPr="00641E67" w:rsidRDefault="00A75A9F" w:rsidP="00A75A9F">
            <w:pPr>
              <w:pStyle w:val="Paragraphedeliste"/>
              <w:widowControl w:val="0"/>
              <w:numPr>
                <w:ilvl w:val="0"/>
                <w:numId w:val="9"/>
              </w:numPr>
              <w:autoSpaceDE w:val="0"/>
              <w:autoSpaceDN w:val="0"/>
              <w:adjustRightInd w:val="0"/>
              <w:jc w:val="left"/>
              <w:rPr>
                <w:rFonts w:ascii="Open Sans" w:hAnsi="Open Sans" w:cs="Open Sans"/>
                <w:sz w:val="18"/>
                <w:szCs w:val="18"/>
              </w:rPr>
            </w:pPr>
            <w:r w:rsidRPr="00641E67">
              <w:rPr>
                <w:rFonts w:ascii="Open Sans" w:hAnsi="Open Sans" w:cs="Open Sans"/>
                <w:sz w:val="18"/>
                <w:szCs w:val="18"/>
              </w:rPr>
              <w:t>Quels moyens humains (chauffeurs, service client, contrôle qualité) dédiés au marché sont/seront mis en place pour assurer le bon déroulement du marché ?</w:t>
            </w:r>
          </w:p>
          <w:p w14:paraId="276E0565" w14:textId="06F1DA96" w:rsidR="00A75A9F" w:rsidRDefault="00A75A9F" w:rsidP="00A75A9F">
            <w:pPr>
              <w:pStyle w:val="Paragraphedeliste"/>
              <w:widowControl w:val="0"/>
              <w:numPr>
                <w:ilvl w:val="0"/>
                <w:numId w:val="9"/>
              </w:numPr>
              <w:autoSpaceDE w:val="0"/>
              <w:autoSpaceDN w:val="0"/>
              <w:adjustRightInd w:val="0"/>
              <w:jc w:val="left"/>
              <w:rPr>
                <w:rFonts w:ascii="Open Sans" w:hAnsi="Open Sans" w:cs="Open Sans"/>
                <w:sz w:val="18"/>
                <w:szCs w:val="18"/>
              </w:rPr>
            </w:pPr>
            <w:r w:rsidRPr="00641E67">
              <w:rPr>
                <w:rFonts w:ascii="Open Sans" w:hAnsi="Open Sans" w:cs="Open Sans"/>
                <w:sz w:val="18"/>
                <w:szCs w:val="18"/>
              </w:rPr>
              <w:t>Quel dispositif en cas d’imprévu (panne, retard de livraison etc</w:t>
            </w:r>
            <w:r>
              <w:rPr>
                <w:rFonts w:ascii="Open Sans" w:hAnsi="Open Sans" w:cs="Open Sans"/>
                <w:sz w:val="18"/>
                <w:szCs w:val="18"/>
              </w:rPr>
              <w:t>…</w:t>
            </w:r>
            <w:r w:rsidRPr="00641E67">
              <w:rPr>
                <w:rFonts w:ascii="Open Sans" w:hAnsi="Open Sans" w:cs="Open Sans"/>
                <w:sz w:val="18"/>
                <w:szCs w:val="18"/>
              </w:rPr>
              <w:t>)</w:t>
            </w:r>
          </w:p>
          <w:p w14:paraId="5CC414F8" w14:textId="10A70DC9" w:rsidR="00A75A9F" w:rsidRPr="00A75A9F" w:rsidRDefault="00A75A9F" w:rsidP="00A75A9F">
            <w:pPr>
              <w:pStyle w:val="Paragraphedeliste"/>
              <w:widowControl w:val="0"/>
              <w:numPr>
                <w:ilvl w:val="0"/>
                <w:numId w:val="9"/>
              </w:numPr>
              <w:autoSpaceDE w:val="0"/>
              <w:autoSpaceDN w:val="0"/>
              <w:adjustRightInd w:val="0"/>
              <w:jc w:val="left"/>
              <w:rPr>
                <w:rFonts w:ascii="Open Sans" w:hAnsi="Open Sans" w:cs="Open Sans"/>
                <w:sz w:val="18"/>
                <w:szCs w:val="18"/>
              </w:rPr>
            </w:pPr>
            <w:r w:rsidRPr="00A75A9F">
              <w:rPr>
                <w:rFonts w:ascii="Open Sans" w:hAnsi="Open Sans" w:cs="Open Sans"/>
                <w:sz w:val="18"/>
                <w:szCs w:val="18"/>
              </w:rPr>
              <w:t>Comment traitez-vous les non-conformités (produits abîmés, erreurs de quantités, DLC trop courte) ?</w:t>
            </w:r>
          </w:p>
          <w:p w14:paraId="37881C45" w14:textId="77777777" w:rsidR="00A75A9F" w:rsidRDefault="00A75A9F" w:rsidP="00A75A9F">
            <w:pPr>
              <w:pStyle w:val="Notedebasdepage"/>
              <w:numPr>
                <w:ilvl w:val="0"/>
                <w:numId w:val="9"/>
              </w:numPr>
              <w:rPr>
                <w:rFonts w:ascii="Open Sans" w:hAnsi="Open Sans" w:cs="Open Sans"/>
                <w:sz w:val="18"/>
                <w:szCs w:val="18"/>
              </w:rPr>
            </w:pPr>
            <w:r w:rsidRPr="00A75A9F">
              <w:rPr>
                <w:rFonts w:ascii="Open Sans" w:hAnsi="Open Sans" w:cs="Open Sans"/>
                <w:sz w:val="18"/>
                <w:szCs w:val="18"/>
              </w:rPr>
              <w:t>Quels contrôles qualité effectuez-vous avant expédition</w:t>
            </w:r>
            <w:r>
              <w:rPr>
                <w:rFonts w:ascii="Open Sans" w:hAnsi="Open Sans" w:cs="Open Sans"/>
                <w:sz w:val="18"/>
                <w:szCs w:val="18"/>
              </w:rPr>
              <w:t xml:space="preserve"> ? </w:t>
            </w:r>
          </w:p>
          <w:p w14:paraId="6FDC9157" w14:textId="64840DDF" w:rsidR="00A75A9F" w:rsidRDefault="00A75A9F" w:rsidP="00A75A9F">
            <w:pPr>
              <w:pStyle w:val="Notedebasdepage"/>
              <w:numPr>
                <w:ilvl w:val="0"/>
                <w:numId w:val="9"/>
              </w:numPr>
              <w:rPr>
                <w:rFonts w:ascii="Open Sans" w:hAnsi="Open Sans" w:cs="Open Sans"/>
                <w:sz w:val="18"/>
                <w:szCs w:val="18"/>
              </w:rPr>
            </w:pPr>
            <w:r w:rsidRPr="00A75A9F">
              <w:rPr>
                <w:rFonts w:ascii="Open Sans" w:hAnsi="Open Sans" w:cs="Open Sans"/>
                <w:sz w:val="18"/>
                <w:szCs w:val="18"/>
              </w:rPr>
              <w:t>Comment sélectionnez-vous vos fournisseurs de boissons</w:t>
            </w:r>
            <w:r>
              <w:rPr>
                <w:rFonts w:ascii="Open Sans" w:hAnsi="Open Sans" w:cs="Open Sans"/>
                <w:sz w:val="18"/>
                <w:szCs w:val="18"/>
              </w:rPr>
              <w:t xml:space="preserve"> ? A quelle fréquence sont-ils réévalués ? Comment diversifiez-vous vos sources d’approvisionnement </w:t>
            </w:r>
            <w:r w:rsidRPr="00A75A9F">
              <w:rPr>
                <w:rFonts w:ascii="Open Sans" w:hAnsi="Open Sans" w:cs="Open Sans"/>
                <w:sz w:val="18"/>
                <w:szCs w:val="18"/>
              </w:rPr>
              <w:t>pour garantir la continuité des livraisons ?</w:t>
            </w:r>
          </w:p>
          <w:p w14:paraId="070B106B" w14:textId="5D33CA02" w:rsidR="006E1D80" w:rsidRDefault="006E1D80" w:rsidP="006E1D80">
            <w:pPr>
              <w:pStyle w:val="Notedebasdepage"/>
              <w:numPr>
                <w:ilvl w:val="0"/>
                <w:numId w:val="9"/>
              </w:numPr>
              <w:rPr>
                <w:rFonts w:ascii="Open Sans" w:hAnsi="Open Sans" w:cs="Open Sans"/>
                <w:sz w:val="18"/>
                <w:szCs w:val="18"/>
              </w:rPr>
            </w:pPr>
            <w:r w:rsidRPr="00A75A9F">
              <w:rPr>
                <w:rFonts w:ascii="Open Sans" w:hAnsi="Open Sans" w:cs="Open Sans"/>
                <w:sz w:val="18"/>
                <w:szCs w:val="18"/>
              </w:rPr>
              <w:t>Avez-vous un stock tampon pour éviter les ruptures sur les produits stratégiques ?</w:t>
            </w:r>
          </w:p>
          <w:p w14:paraId="7B67F8BD" w14:textId="325850B6" w:rsidR="006E1D80" w:rsidRPr="006E1D80" w:rsidRDefault="006E1D80" w:rsidP="006E1D80">
            <w:pPr>
              <w:pStyle w:val="Notedebasdepage"/>
              <w:numPr>
                <w:ilvl w:val="0"/>
                <w:numId w:val="9"/>
              </w:numPr>
              <w:rPr>
                <w:rFonts w:ascii="Open Sans" w:hAnsi="Open Sans" w:cs="Open Sans"/>
                <w:sz w:val="18"/>
                <w:szCs w:val="18"/>
              </w:rPr>
            </w:pPr>
            <w:r w:rsidRPr="006E1D80">
              <w:rPr>
                <w:rFonts w:ascii="Open Sans" w:hAnsi="Open Sans" w:cs="Open Sans"/>
                <w:sz w:val="18"/>
                <w:szCs w:val="18"/>
              </w:rPr>
              <w:t>Capacité de stockage</w:t>
            </w:r>
          </w:p>
          <w:p w14:paraId="56716C17" w14:textId="77777777" w:rsidR="00A75A9F" w:rsidRDefault="00A75A9F" w:rsidP="00A75A9F">
            <w:pPr>
              <w:pStyle w:val="Notedebasdepage"/>
              <w:numPr>
                <w:ilvl w:val="0"/>
                <w:numId w:val="9"/>
              </w:numPr>
              <w:rPr>
                <w:rFonts w:ascii="Open Sans" w:hAnsi="Open Sans" w:cs="Open Sans"/>
                <w:sz w:val="18"/>
                <w:szCs w:val="18"/>
              </w:rPr>
            </w:pPr>
            <w:r w:rsidRPr="00A75A9F">
              <w:rPr>
                <w:rFonts w:ascii="Open Sans" w:hAnsi="Open Sans" w:cs="Open Sans"/>
                <w:sz w:val="18"/>
                <w:szCs w:val="18"/>
              </w:rPr>
              <w:t>Comment anticipez-vous les variations de demande (saisonnalité, pics événementiels) ?</w:t>
            </w:r>
          </w:p>
          <w:p w14:paraId="4F34E7E2" w14:textId="77777777" w:rsidR="00A75A9F" w:rsidRDefault="00A75A9F" w:rsidP="00A75A9F">
            <w:pPr>
              <w:pStyle w:val="Notedebasdepage"/>
              <w:numPr>
                <w:ilvl w:val="0"/>
                <w:numId w:val="9"/>
              </w:numPr>
              <w:rPr>
                <w:rFonts w:ascii="Open Sans" w:hAnsi="Open Sans" w:cs="Open Sans"/>
                <w:sz w:val="18"/>
                <w:szCs w:val="18"/>
              </w:rPr>
            </w:pPr>
            <w:r w:rsidRPr="00A75A9F">
              <w:rPr>
                <w:rFonts w:ascii="Open Sans" w:hAnsi="Open Sans" w:cs="Open Sans"/>
                <w:sz w:val="18"/>
                <w:szCs w:val="18"/>
              </w:rPr>
              <w:t>Quels sont vos délais moyens entre la commande et la livraison ?</w:t>
            </w:r>
          </w:p>
          <w:p w14:paraId="0CB76708" w14:textId="77777777" w:rsidR="00A75A9F" w:rsidRDefault="00A75A9F" w:rsidP="00A75A9F">
            <w:pPr>
              <w:pStyle w:val="Notedebasdepage"/>
              <w:numPr>
                <w:ilvl w:val="0"/>
                <w:numId w:val="9"/>
              </w:numPr>
              <w:rPr>
                <w:rFonts w:ascii="Open Sans" w:hAnsi="Open Sans" w:cs="Open Sans"/>
                <w:sz w:val="18"/>
                <w:szCs w:val="18"/>
              </w:rPr>
            </w:pPr>
            <w:r w:rsidRPr="00A75A9F">
              <w:rPr>
                <w:rFonts w:ascii="Open Sans" w:hAnsi="Open Sans" w:cs="Open Sans"/>
                <w:sz w:val="18"/>
                <w:szCs w:val="18"/>
              </w:rPr>
              <w:t>Comment gérez-vous les urgences ou les demandes exceptionnelles ?</w:t>
            </w:r>
          </w:p>
          <w:p w14:paraId="5A907259" w14:textId="0463E313" w:rsidR="002E20EC" w:rsidRPr="00A75A9F" w:rsidRDefault="002E20EC" w:rsidP="006E1D80">
            <w:pPr>
              <w:pStyle w:val="Notedebasdepage"/>
              <w:ind w:left="720"/>
              <w:rPr>
                <w:rFonts w:ascii="Open Sans" w:hAnsi="Open Sans" w:cs="Open Sans"/>
                <w:sz w:val="18"/>
                <w:szCs w:val="18"/>
              </w:rPr>
            </w:pPr>
          </w:p>
        </w:tc>
        <w:tc>
          <w:tcPr>
            <w:tcW w:w="2425" w:type="dxa"/>
            <w:shd w:val="clear" w:color="auto" w:fill="auto"/>
            <w:vAlign w:val="center"/>
          </w:tcPr>
          <w:p w14:paraId="727FA1E3" w14:textId="77777777" w:rsidR="002E20EC" w:rsidRPr="00957EB4" w:rsidRDefault="002E20EC" w:rsidP="00EE1DD4">
            <w:pPr>
              <w:pStyle w:val="En-tte"/>
              <w:tabs>
                <w:tab w:val="clear" w:pos="4536"/>
                <w:tab w:val="clear" w:pos="9072"/>
              </w:tabs>
              <w:rPr>
                <w:rFonts w:ascii="Open Sans" w:hAnsi="Open Sans" w:cs="Open Sans"/>
                <w:color w:val="FF0000"/>
                <w:sz w:val="18"/>
                <w:szCs w:val="18"/>
              </w:rPr>
            </w:pPr>
          </w:p>
        </w:tc>
      </w:tr>
    </w:tbl>
    <w:p w14:paraId="394F3D20" w14:textId="77777777" w:rsidR="002E20EC" w:rsidRPr="002E20EC" w:rsidRDefault="002E20EC" w:rsidP="002E20EC">
      <w:pPr>
        <w:widowControl w:val="0"/>
        <w:autoSpaceDE w:val="0"/>
        <w:autoSpaceDN w:val="0"/>
        <w:adjustRightInd w:val="0"/>
        <w:rPr>
          <w:rFonts w:eastAsia="Arial Unicode MS" w:cs="Open Sans"/>
          <w:b/>
          <w:bCs/>
          <w:i/>
          <w:iCs/>
          <w:color w:val="FF0000"/>
          <w:sz w:val="18"/>
          <w:szCs w:val="18"/>
          <w:u w:val="single"/>
        </w:rPr>
      </w:pPr>
    </w:p>
    <w:p w14:paraId="39914812" w14:textId="3F3D9E27" w:rsidR="002C20BF" w:rsidRDefault="002C20BF" w:rsidP="00CA4627">
      <w:pPr>
        <w:rPr>
          <w:rFonts w:ascii="Open Sans" w:hAnsi="Open Sans" w:cs="Open Sans"/>
          <w:b/>
          <w:sz w:val="18"/>
          <w:szCs w:val="18"/>
          <w:u w:val="single"/>
        </w:rPr>
      </w:pPr>
    </w:p>
    <w:p w14:paraId="39E908F2" w14:textId="3C091065" w:rsidR="00C5395E" w:rsidRDefault="00C5395E" w:rsidP="00CA4627">
      <w:pPr>
        <w:rPr>
          <w:rFonts w:ascii="Open Sans" w:hAnsi="Open Sans" w:cs="Open Sans"/>
          <w:b/>
          <w:sz w:val="18"/>
          <w:szCs w:val="18"/>
          <w:u w:val="single"/>
        </w:rPr>
      </w:pPr>
    </w:p>
    <w:p w14:paraId="0CC0B28F" w14:textId="77777777" w:rsidR="00C5395E" w:rsidRPr="00484DF0" w:rsidRDefault="00C5395E" w:rsidP="00C5395E">
      <w:pPr>
        <w:widowControl w:val="0"/>
        <w:autoSpaceDE w:val="0"/>
        <w:autoSpaceDN w:val="0"/>
        <w:adjustRightInd w:val="0"/>
        <w:rPr>
          <w:rFonts w:ascii="Open Sans" w:eastAsia="Arial Unicode MS" w:hAnsi="Open Sans" w:cs="Open Sans"/>
          <w:b/>
          <w:bCs/>
          <w:i/>
          <w:iCs/>
          <w:color w:val="auto"/>
          <w:sz w:val="18"/>
          <w:szCs w:val="18"/>
          <w:u w:val="single"/>
        </w:rPr>
      </w:pPr>
      <w:r w:rsidRPr="00484DF0">
        <w:rPr>
          <w:rFonts w:ascii="Open Sans" w:eastAsia="Arial Unicode MS" w:hAnsi="Open Sans" w:cs="Open Sans"/>
          <w:b/>
          <w:bCs/>
          <w:i/>
          <w:iCs/>
          <w:color w:val="auto"/>
          <w:sz w:val="18"/>
          <w:szCs w:val="18"/>
          <w:u w:val="single"/>
        </w:rPr>
        <w:t>Signature et cachet de la société</w:t>
      </w:r>
    </w:p>
    <w:p w14:paraId="42C6BC6C" w14:textId="5D374AE2" w:rsidR="00C5395E" w:rsidRDefault="00C5395E" w:rsidP="00CA4627">
      <w:pPr>
        <w:rPr>
          <w:rFonts w:ascii="Open Sans" w:hAnsi="Open Sans" w:cs="Open Sans"/>
          <w:b/>
          <w:sz w:val="18"/>
          <w:szCs w:val="18"/>
          <w:u w:val="single"/>
        </w:rPr>
      </w:pPr>
    </w:p>
    <w:p w14:paraId="2D409D2A" w14:textId="22DA1EAA" w:rsidR="00C5395E" w:rsidRDefault="00C5395E" w:rsidP="00CA4627">
      <w:pPr>
        <w:rPr>
          <w:rFonts w:ascii="Open Sans" w:hAnsi="Open Sans" w:cs="Open Sans"/>
          <w:b/>
          <w:sz w:val="18"/>
          <w:szCs w:val="18"/>
          <w:u w:val="single"/>
        </w:rPr>
      </w:pPr>
    </w:p>
    <w:p w14:paraId="24D72166" w14:textId="6C28FE06" w:rsidR="00C5395E" w:rsidRDefault="00C5395E" w:rsidP="00CA4627">
      <w:pPr>
        <w:rPr>
          <w:rFonts w:ascii="Open Sans" w:hAnsi="Open Sans" w:cs="Open Sans"/>
          <w:b/>
          <w:sz w:val="18"/>
          <w:szCs w:val="18"/>
          <w:u w:val="single"/>
        </w:rPr>
      </w:pPr>
    </w:p>
    <w:p w14:paraId="7BA62051" w14:textId="2F32B23F" w:rsidR="00C5395E" w:rsidRDefault="00C5395E" w:rsidP="00CA4627">
      <w:pPr>
        <w:rPr>
          <w:rFonts w:ascii="Open Sans" w:hAnsi="Open Sans" w:cs="Open Sans"/>
          <w:b/>
          <w:sz w:val="18"/>
          <w:szCs w:val="18"/>
          <w:u w:val="single"/>
        </w:rPr>
      </w:pPr>
    </w:p>
    <w:p w14:paraId="46ECE73D" w14:textId="096FEC86" w:rsidR="00C5395E" w:rsidRDefault="00C5395E" w:rsidP="00CA4627">
      <w:pPr>
        <w:rPr>
          <w:rFonts w:ascii="Open Sans" w:hAnsi="Open Sans" w:cs="Open Sans"/>
          <w:b/>
          <w:sz w:val="18"/>
          <w:szCs w:val="18"/>
          <w:u w:val="single"/>
        </w:rPr>
      </w:pPr>
    </w:p>
    <w:p w14:paraId="25D19098" w14:textId="73A4EEBB" w:rsidR="00C5395E" w:rsidRDefault="00C5395E" w:rsidP="00CA4627">
      <w:pPr>
        <w:rPr>
          <w:rFonts w:ascii="Open Sans" w:hAnsi="Open Sans" w:cs="Open Sans"/>
          <w:b/>
          <w:sz w:val="18"/>
          <w:szCs w:val="18"/>
          <w:u w:val="single"/>
        </w:rPr>
      </w:pPr>
    </w:p>
    <w:p w14:paraId="71DBD27A" w14:textId="77777777" w:rsidR="00C5395E" w:rsidRPr="00FD4FD1" w:rsidRDefault="00C5395E" w:rsidP="00CA4627">
      <w:pPr>
        <w:rPr>
          <w:rFonts w:ascii="Open Sans" w:hAnsi="Open Sans" w:cs="Open Sans"/>
          <w:b/>
          <w:sz w:val="18"/>
          <w:szCs w:val="18"/>
          <w:u w:val="single"/>
        </w:rPr>
      </w:pPr>
    </w:p>
    <w:p w14:paraId="18CA3291" w14:textId="1BB1AB30" w:rsidR="002C20BF" w:rsidRPr="00C5395E" w:rsidRDefault="002C20BF" w:rsidP="00C5395E">
      <w:pPr>
        <w:jc w:val="center"/>
        <w:rPr>
          <w:rFonts w:ascii="Open Sans" w:hAnsi="Open Sans" w:cs="Open Sans"/>
          <w:b/>
          <w:color w:val="auto"/>
          <w:sz w:val="18"/>
          <w:szCs w:val="18"/>
          <w:u w:val="single"/>
        </w:rPr>
      </w:pPr>
      <w:r w:rsidRPr="002C20BF">
        <w:rPr>
          <w:rFonts w:ascii="Montserrat" w:eastAsia="Arial Unicode MS" w:hAnsi="Montserrat" w:cs="Arial"/>
          <w:b/>
          <w:bCs/>
          <w:color w:val="auto"/>
          <w:sz w:val="28"/>
          <w:szCs w:val="28"/>
        </w:rPr>
        <w:lastRenderedPageBreak/>
        <w:t>Annexe 3</w:t>
      </w:r>
      <w:r w:rsidRPr="002C20BF">
        <w:rPr>
          <w:rFonts w:ascii="Cambria" w:eastAsia="Arial Unicode MS" w:hAnsi="Cambria" w:cs="Cambria"/>
          <w:b/>
          <w:bCs/>
          <w:color w:val="auto"/>
          <w:sz w:val="28"/>
          <w:szCs w:val="28"/>
        </w:rPr>
        <w:t> </w:t>
      </w:r>
      <w:r w:rsidRPr="002C20BF">
        <w:rPr>
          <w:rFonts w:ascii="Montserrat" w:eastAsia="Arial Unicode MS" w:hAnsi="Montserrat" w:cs="Arial"/>
          <w:b/>
          <w:bCs/>
          <w:color w:val="auto"/>
          <w:sz w:val="28"/>
          <w:szCs w:val="28"/>
        </w:rPr>
        <w:t>: Cadre de réponse technique LOT 2</w:t>
      </w:r>
    </w:p>
    <w:p w14:paraId="20029143" w14:textId="77777777" w:rsidR="002C20BF" w:rsidRPr="00484DF0" w:rsidRDefault="002C20BF" w:rsidP="002C20BF">
      <w:pPr>
        <w:widowControl w:val="0"/>
        <w:autoSpaceDE w:val="0"/>
        <w:autoSpaceDN w:val="0"/>
        <w:adjustRightInd w:val="0"/>
        <w:jc w:val="center"/>
        <w:rPr>
          <w:rFonts w:ascii="Open Sans" w:eastAsia="Arial Unicode MS" w:hAnsi="Open Sans" w:cs="Open Sans"/>
          <w:b/>
          <w:bCs/>
          <w:color w:val="auto"/>
          <w:sz w:val="28"/>
        </w:rPr>
      </w:pPr>
    </w:p>
    <w:p w14:paraId="1D8B6DBD" w14:textId="77777777" w:rsidR="002C20BF" w:rsidRPr="00484DF0" w:rsidRDefault="002C20BF" w:rsidP="002C20BF">
      <w:pPr>
        <w:widowControl w:val="0"/>
        <w:autoSpaceDE w:val="0"/>
        <w:autoSpaceDN w:val="0"/>
        <w:adjustRightInd w:val="0"/>
        <w:jc w:val="center"/>
        <w:rPr>
          <w:rFonts w:ascii="Open Sans" w:eastAsia="Arial Unicode MS" w:hAnsi="Open Sans" w:cs="Open Sans"/>
          <w:b/>
          <w:bCs/>
          <w:i/>
          <w:iCs/>
          <w:color w:val="auto"/>
          <w:sz w:val="22"/>
          <w:szCs w:val="22"/>
        </w:rPr>
      </w:pPr>
      <w:r w:rsidRPr="00484DF0">
        <w:rPr>
          <w:rFonts w:ascii="Open Sans" w:eastAsia="Arial Unicode MS" w:hAnsi="Open Sans" w:cs="Open Sans"/>
          <w:b/>
          <w:bCs/>
          <w:i/>
          <w:iCs/>
          <w:color w:val="auto"/>
          <w:sz w:val="22"/>
          <w:szCs w:val="22"/>
        </w:rPr>
        <w:t>QUESTIONNAIRE</w:t>
      </w:r>
    </w:p>
    <w:p w14:paraId="08FDC08F" w14:textId="77777777" w:rsidR="002C20BF" w:rsidRPr="00484DF0" w:rsidRDefault="002C20BF" w:rsidP="002C20BF">
      <w:pPr>
        <w:widowControl w:val="0"/>
        <w:autoSpaceDE w:val="0"/>
        <w:autoSpaceDN w:val="0"/>
        <w:adjustRightInd w:val="0"/>
        <w:jc w:val="center"/>
        <w:rPr>
          <w:rFonts w:ascii="Open Sans" w:eastAsia="Arial Unicode MS" w:hAnsi="Open Sans" w:cs="Open Sans"/>
          <w:i/>
          <w:iCs/>
          <w:color w:val="auto"/>
          <w:sz w:val="22"/>
          <w:szCs w:val="22"/>
        </w:rPr>
      </w:pPr>
    </w:p>
    <w:p w14:paraId="09D0D9B6" w14:textId="77777777" w:rsidR="002C20BF" w:rsidRPr="00484DF0" w:rsidRDefault="002C20BF" w:rsidP="002C20BF">
      <w:pPr>
        <w:widowControl w:val="0"/>
        <w:autoSpaceDE w:val="0"/>
        <w:autoSpaceDN w:val="0"/>
        <w:adjustRightInd w:val="0"/>
        <w:jc w:val="center"/>
        <w:rPr>
          <w:rFonts w:ascii="Open Sans" w:eastAsia="Arial Unicode MS" w:hAnsi="Open Sans" w:cs="Open Sans"/>
          <w:i/>
          <w:iCs/>
          <w:color w:val="auto"/>
          <w:sz w:val="22"/>
          <w:szCs w:val="22"/>
        </w:rPr>
      </w:pPr>
    </w:p>
    <w:p w14:paraId="2C3CD197" w14:textId="77777777" w:rsidR="002C20BF" w:rsidRPr="00484DF0" w:rsidRDefault="002C20BF" w:rsidP="002C20BF">
      <w:pPr>
        <w:widowControl w:val="0"/>
        <w:autoSpaceDE w:val="0"/>
        <w:autoSpaceDN w:val="0"/>
        <w:adjustRightInd w:val="0"/>
        <w:jc w:val="center"/>
        <w:rPr>
          <w:rFonts w:ascii="Open Sans" w:eastAsia="Arial Unicode MS" w:hAnsi="Open Sans" w:cs="Open Sans"/>
          <w:b/>
          <w:bCs/>
          <w:i/>
          <w:iCs/>
          <w:color w:val="auto"/>
          <w:sz w:val="22"/>
          <w:szCs w:val="22"/>
          <w:u w:val="single"/>
        </w:rPr>
      </w:pPr>
      <w:r w:rsidRPr="00484DF0">
        <w:rPr>
          <w:rFonts w:ascii="Open Sans" w:eastAsia="Arial Unicode MS" w:hAnsi="Open Sans" w:cs="Open Sans"/>
          <w:b/>
          <w:bCs/>
          <w:i/>
          <w:iCs/>
          <w:color w:val="auto"/>
          <w:sz w:val="22"/>
          <w:szCs w:val="22"/>
          <w:u w:val="single"/>
        </w:rPr>
        <w:t>CE DOCUMENT EST A REMPLIR PAR LE CANDIDAT</w:t>
      </w:r>
    </w:p>
    <w:p w14:paraId="344169B8"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sz w:val="18"/>
          <w:szCs w:val="18"/>
          <w:u w:val="single"/>
        </w:rPr>
      </w:pPr>
    </w:p>
    <w:p w14:paraId="4C8185D8"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sz w:val="18"/>
          <w:szCs w:val="18"/>
          <w:u w:val="single"/>
        </w:rPr>
      </w:pPr>
    </w:p>
    <w:p w14:paraId="1FF88CAF" w14:textId="77777777" w:rsidR="002C20BF" w:rsidRPr="00484DF0" w:rsidRDefault="002C20BF" w:rsidP="002C20BF">
      <w:pPr>
        <w:widowControl w:val="0"/>
        <w:autoSpaceDE w:val="0"/>
        <w:autoSpaceDN w:val="0"/>
        <w:adjustRightInd w:val="0"/>
        <w:rPr>
          <w:rFonts w:ascii="Open Sans" w:eastAsia="Arial Unicode MS" w:hAnsi="Open Sans" w:cs="Open Sans"/>
          <w:i/>
          <w:iCs/>
          <w:color w:val="auto"/>
          <w:sz w:val="18"/>
          <w:szCs w:val="18"/>
        </w:rPr>
      </w:pPr>
      <w:r w:rsidRPr="00484DF0">
        <w:rPr>
          <w:rFonts w:ascii="Open Sans" w:eastAsia="Arial Unicode MS" w:hAnsi="Open Sans" w:cs="Open Sans"/>
          <w:i/>
          <w:iCs/>
          <w:color w:val="auto"/>
          <w:sz w:val="18"/>
          <w:szCs w:val="18"/>
        </w:rPr>
        <w:t>Les Cadres de réponses techniques devront préciser en matière de fournitures ci celles-ci proviennent d’un pays membre de l’UE ou d’un autre pays signataire de l’accord général sur les marchés publics.</w:t>
      </w:r>
    </w:p>
    <w:p w14:paraId="1D39C78E"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u w:val="single"/>
        </w:rPr>
      </w:pPr>
    </w:p>
    <w:p w14:paraId="4CA94BFB"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u w:val="single"/>
        </w:rPr>
      </w:pPr>
    </w:p>
    <w:p w14:paraId="15D4BB45" w14:textId="77777777" w:rsidR="002C20BF" w:rsidRPr="00484DF0" w:rsidRDefault="002C20BF" w:rsidP="002C20BF">
      <w:pPr>
        <w:rPr>
          <w:rFonts w:ascii="Open Sans" w:hAnsi="Open Sans" w:cs="Open Sans"/>
        </w:rPr>
      </w:pPr>
    </w:p>
    <w:p w14:paraId="1D210CCD" w14:textId="77777777" w:rsidR="002C20BF" w:rsidRPr="00484DF0" w:rsidRDefault="002C20BF" w:rsidP="002C20BF">
      <w:pPr>
        <w:rPr>
          <w:rFonts w:ascii="Open Sans" w:hAnsi="Open Sans" w:cs="Open Sans"/>
          <w:b/>
          <w:sz w:val="18"/>
          <w:szCs w:val="18"/>
        </w:rPr>
      </w:pPr>
      <w:r w:rsidRPr="00484DF0">
        <w:rPr>
          <w:rFonts w:ascii="Open Sans" w:hAnsi="Open Sans" w:cs="Open Sans"/>
          <w:sz w:val="18"/>
          <w:szCs w:val="18"/>
        </w:rPr>
        <w:t xml:space="preserve">  </w:t>
      </w:r>
      <w:r w:rsidRPr="00484DF0">
        <w:rPr>
          <w:rFonts w:ascii="Open Sans" w:hAnsi="Open Sans" w:cs="Open Sans"/>
          <w:b/>
          <w:sz w:val="18"/>
          <w:szCs w:val="18"/>
        </w:rPr>
        <w:t>DISTRIBUTEUR DE BOISSONS CHAUDES 2 BACS</w:t>
      </w:r>
    </w:p>
    <w:p w14:paraId="17F4D9EF" w14:textId="77777777" w:rsidR="002C20BF" w:rsidRPr="00484DF0" w:rsidRDefault="002C20BF" w:rsidP="002C20BF">
      <w:pPr>
        <w:rPr>
          <w:rFonts w:ascii="Open Sans" w:hAnsi="Open Sans" w:cs="Open Sans"/>
          <w:sz w:val="18"/>
          <w:szCs w:val="18"/>
        </w:rPr>
      </w:pPr>
    </w:p>
    <w:tbl>
      <w:tblPr>
        <w:tblStyle w:val="Grilledutableau"/>
        <w:tblW w:w="10774" w:type="dxa"/>
        <w:tblInd w:w="-856" w:type="dxa"/>
        <w:tblLook w:val="04A0" w:firstRow="1" w:lastRow="0" w:firstColumn="1" w:lastColumn="0" w:noHBand="0" w:noVBand="1"/>
      </w:tblPr>
      <w:tblGrid>
        <w:gridCol w:w="5386"/>
        <w:gridCol w:w="5388"/>
      </w:tblGrid>
      <w:tr w:rsidR="002C20BF" w:rsidRPr="00484DF0" w14:paraId="1DEAAEE3" w14:textId="77777777" w:rsidTr="007D588E">
        <w:tc>
          <w:tcPr>
            <w:tcW w:w="5386" w:type="dxa"/>
            <w:shd w:val="clear" w:color="auto" w:fill="F2F2F2" w:themeFill="background1" w:themeFillShade="F2"/>
            <w:vAlign w:val="center"/>
          </w:tcPr>
          <w:p w14:paraId="275967EA" w14:textId="77777777" w:rsidR="002C20BF" w:rsidRPr="00484DF0" w:rsidRDefault="002C20BF" w:rsidP="007D588E">
            <w:pPr>
              <w:jc w:val="center"/>
              <w:rPr>
                <w:rFonts w:ascii="Open Sans" w:hAnsi="Open Sans" w:cs="Open Sans"/>
                <w:sz w:val="18"/>
                <w:szCs w:val="18"/>
              </w:rPr>
            </w:pPr>
          </w:p>
          <w:p w14:paraId="2BF4376D"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Caractéristiques attendues</w:t>
            </w:r>
          </w:p>
        </w:tc>
        <w:tc>
          <w:tcPr>
            <w:tcW w:w="5388" w:type="dxa"/>
            <w:shd w:val="clear" w:color="auto" w:fill="F2F2F2" w:themeFill="background1" w:themeFillShade="F2"/>
            <w:vAlign w:val="center"/>
          </w:tcPr>
          <w:p w14:paraId="52FF2C02"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Propositions du candidat dans le cadre ci-dessous.</w:t>
            </w:r>
          </w:p>
          <w:p w14:paraId="224839A5"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Le candidat joindra à ce cadre de réponse technique les éléments techniques tels que :</w:t>
            </w:r>
          </w:p>
          <w:p w14:paraId="47D83E84"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Fiches techniques, performances,</w:t>
            </w:r>
          </w:p>
          <w:p w14:paraId="4DE3240C"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Documentation commerciale</w:t>
            </w:r>
          </w:p>
        </w:tc>
      </w:tr>
      <w:tr w:rsidR="002C20BF" w:rsidRPr="00484DF0" w14:paraId="374067FB" w14:textId="77777777" w:rsidTr="007D588E">
        <w:trPr>
          <w:trHeight w:val="916"/>
        </w:trPr>
        <w:tc>
          <w:tcPr>
            <w:tcW w:w="5386" w:type="dxa"/>
            <w:vAlign w:val="center"/>
          </w:tcPr>
          <w:p w14:paraId="4F43FBBA"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Marque et référence commerciale de l’équipemen</w:t>
            </w:r>
            <w:r>
              <w:rPr>
                <w:rFonts w:ascii="Open Sans" w:hAnsi="Open Sans" w:cs="Open Sans"/>
                <w:sz w:val="18"/>
                <w:szCs w:val="18"/>
              </w:rPr>
              <w:t>t</w:t>
            </w:r>
          </w:p>
        </w:tc>
        <w:tc>
          <w:tcPr>
            <w:tcW w:w="5388" w:type="dxa"/>
          </w:tcPr>
          <w:p w14:paraId="7E1CF06C" w14:textId="77777777" w:rsidR="002C20BF" w:rsidRPr="00484DF0" w:rsidRDefault="002C20BF" w:rsidP="007D588E">
            <w:pPr>
              <w:rPr>
                <w:rFonts w:ascii="Open Sans" w:hAnsi="Open Sans" w:cs="Open Sans"/>
                <w:sz w:val="18"/>
                <w:szCs w:val="18"/>
              </w:rPr>
            </w:pPr>
          </w:p>
        </w:tc>
      </w:tr>
      <w:tr w:rsidR="002C20BF" w:rsidRPr="00484DF0" w14:paraId="5C553265" w14:textId="77777777" w:rsidTr="007D588E">
        <w:trPr>
          <w:trHeight w:val="621"/>
        </w:trPr>
        <w:tc>
          <w:tcPr>
            <w:tcW w:w="5386" w:type="dxa"/>
            <w:vAlign w:val="center"/>
          </w:tcPr>
          <w:p w14:paraId="3CE1CEB1" w14:textId="77777777" w:rsidR="002C20BF" w:rsidRPr="00484DF0" w:rsidRDefault="002C20BF" w:rsidP="007D588E">
            <w:pPr>
              <w:jc w:val="left"/>
              <w:rPr>
                <w:rFonts w:ascii="Open Sans" w:hAnsi="Open Sans" w:cs="Open Sans"/>
                <w:sz w:val="18"/>
                <w:szCs w:val="18"/>
              </w:rPr>
            </w:pPr>
          </w:p>
          <w:p w14:paraId="3DC33338"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Nombre de bacs disponibles (2 minimum)</w:t>
            </w:r>
          </w:p>
          <w:p w14:paraId="0490B9CC" w14:textId="77777777" w:rsidR="002C20BF" w:rsidRPr="00484DF0" w:rsidRDefault="002C20BF" w:rsidP="007D588E">
            <w:pPr>
              <w:jc w:val="left"/>
              <w:rPr>
                <w:rFonts w:ascii="Open Sans" w:hAnsi="Open Sans" w:cs="Open Sans"/>
                <w:sz w:val="18"/>
                <w:szCs w:val="18"/>
              </w:rPr>
            </w:pPr>
          </w:p>
        </w:tc>
        <w:tc>
          <w:tcPr>
            <w:tcW w:w="5388" w:type="dxa"/>
          </w:tcPr>
          <w:p w14:paraId="3F348167" w14:textId="77777777" w:rsidR="002C20BF" w:rsidRPr="00484DF0" w:rsidRDefault="002C20BF" w:rsidP="007D588E">
            <w:pPr>
              <w:rPr>
                <w:rFonts w:ascii="Open Sans" w:hAnsi="Open Sans" w:cs="Open Sans"/>
                <w:sz w:val="18"/>
                <w:szCs w:val="18"/>
              </w:rPr>
            </w:pPr>
          </w:p>
        </w:tc>
      </w:tr>
      <w:tr w:rsidR="002C20BF" w:rsidRPr="00484DF0" w14:paraId="73DB2EF2" w14:textId="77777777" w:rsidTr="007D588E">
        <w:tc>
          <w:tcPr>
            <w:tcW w:w="5386" w:type="dxa"/>
            <w:vAlign w:val="center"/>
          </w:tcPr>
          <w:p w14:paraId="4B7B2EB2" w14:textId="77777777" w:rsidR="002C20BF" w:rsidRPr="00484DF0" w:rsidRDefault="002C20BF" w:rsidP="007D588E">
            <w:pPr>
              <w:jc w:val="left"/>
              <w:rPr>
                <w:rFonts w:ascii="Open Sans" w:hAnsi="Open Sans" w:cs="Open Sans"/>
                <w:sz w:val="18"/>
                <w:szCs w:val="18"/>
              </w:rPr>
            </w:pPr>
          </w:p>
          <w:p w14:paraId="4FBB52FB"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Dimensions de l’équipement (</w:t>
            </w:r>
            <w:proofErr w:type="spellStart"/>
            <w:r w:rsidRPr="00484DF0">
              <w:rPr>
                <w:rFonts w:ascii="Open Sans" w:hAnsi="Open Sans" w:cs="Open Sans"/>
                <w:sz w:val="18"/>
                <w:szCs w:val="18"/>
              </w:rPr>
              <w:t>HxPxl</w:t>
            </w:r>
            <w:proofErr w:type="spellEnd"/>
            <w:r w:rsidRPr="00484DF0">
              <w:rPr>
                <w:rFonts w:ascii="Open Sans" w:hAnsi="Open Sans" w:cs="Open Sans"/>
                <w:sz w:val="18"/>
                <w:szCs w:val="18"/>
              </w:rPr>
              <w:t>) et hauteur utile pour passage pichet</w:t>
            </w:r>
          </w:p>
          <w:p w14:paraId="606B4BBC" w14:textId="77777777" w:rsidR="002C20BF" w:rsidRPr="00484DF0" w:rsidRDefault="002C20BF" w:rsidP="007D588E">
            <w:pPr>
              <w:jc w:val="left"/>
              <w:rPr>
                <w:rFonts w:ascii="Open Sans" w:hAnsi="Open Sans" w:cs="Open Sans"/>
                <w:sz w:val="18"/>
                <w:szCs w:val="18"/>
              </w:rPr>
            </w:pPr>
          </w:p>
        </w:tc>
        <w:tc>
          <w:tcPr>
            <w:tcW w:w="5388" w:type="dxa"/>
          </w:tcPr>
          <w:p w14:paraId="0F45625C" w14:textId="77777777" w:rsidR="002C20BF" w:rsidRPr="00484DF0" w:rsidRDefault="002C20BF" w:rsidP="007D588E">
            <w:pPr>
              <w:rPr>
                <w:rFonts w:ascii="Open Sans" w:hAnsi="Open Sans" w:cs="Open Sans"/>
                <w:sz w:val="18"/>
                <w:szCs w:val="18"/>
              </w:rPr>
            </w:pPr>
          </w:p>
        </w:tc>
      </w:tr>
      <w:tr w:rsidR="002C20BF" w:rsidRPr="00484DF0" w14:paraId="45DB451B" w14:textId="77777777" w:rsidTr="007D588E">
        <w:tc>
          <w:tcPr>
            <w:tcW w:w="5386" w:type="dxa"/>
            <w:vAlign w:val="center"/>
          </w:tcPr>
          <w:p w14:paraId="3AA4FDB7" w14:textId="77777777" w:rsidR="002C20BF" w:rsidRPr="00484DF0" w:rsidRDefault="002C20BF" w:rsidP="007D588E">
            <w:pPr>
              <w:jc w:val="left"/>
              <w:rPr>
                <w:rFonts w:ascii="Open Sans" w:hAnsi="Open Sans" w:cs="Open Sans"/>
                <w:sz w:val="18"/>
                <w:szCs w:val="18"/>
              </w:rPr>
            </w:pPr>
          </w:p>
          <w:p w14:paraId="66A61C6F"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Capacité de production (20L/h minimum)</w:t>
            </w:r>
          </w:p>
          <w:p w14:paraId="0D9DCF0E" w14:textId="77777777" w:rsidR="002C20BF" w:rsidRPr="00484DF0" w:rsidRDefault="002C20BF" w:rsidP="007D588E">
            <w:pPr>
              <w:jc w:val="left"/>
              <w:rPr>
                <w:rFonts w:ascii="Open Sans" w:hAnsi="Open Sans" w:cs="Open Sans"/>
                <w:sz w:val="18"/>
                <w:szCs w:val="18"/>
              </w:rPr>
            </w:pPr>
          </w:p>
        </w:tc>
        <w:tc>
          <w:tcPr>
            <w:tcW w:w="5388" w:type="dxa"/>
          </w:tcPr>
          <w:p w14:paraId="7A1D01CE" w14:textId="77777777" w:rsidR="002C20BF" w:rsidRPr="00484DF0" w:rsidRDefault="002C20BF" w:rsidP="007D588E">
            <w:pPr>
              <w:rPr>
                <w:rFonts w:ascii="Open Sans" w:hAnsi="Open Sans" w:cs="Open Sans"/>
                <w:sz w:val="18"/>
                <w:szCs w:val="18"/>
              </w:rPr>
            </w:pPr>
          </w:p>
        </w:tc>
      </w:tr>
      <w:tr w:rsidR="002C20BF" w:rsidRPr="00484DF0" w14:paraId="1A8B81F2" w14:textId="77777777" w:rsidTr="007D588E">
        <w:tc>
          <w:tcPr>
            <w:tcW w:w="5386" w:type="dxa"/>
            <w:vAlign w:val="center"/>
          </w:tcPr>
          <w:p w14:paraId="07F6EDA9" w14:textId="77777777" w:rsidR="002C20BF" w:rsidRPr="00484DF0" w:rsidRDefault="002C20BF" w:rsidP="007D588E">
            <w:pPr>
              <w:jc w:val="left"/>
              <w:rPr>
                <w:rFonts w:ascii="Open Sans" w:hAnsi="Open Sans" w:cs="Open Sans"/>
                <w:sz w:val="18"/>
                <w:szCs w:val="18"/>
              </w:rPr>
            </w:pPr>
          </w:p>
          <w:p w14:paraId="27081F7F"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Nombre de sélections possibles</w:t>
            </w:r>
          </w:p>
          <w:p w14:paraId="7DAD2054" w14:textId="77777777" w:rsidR="002C20BF" w:rsidRPr="00484DF0" w:rsidRDefault="002C20BF" w:rsidP="007D588E">
            <w:pPr>
              <w:jc w:val="left"/>
              <w:rPr>
                <w:rFonts w:ascii="Open Sans" w:hAnsi="Open Sans" w:cs="Open Sans"/>
                <w:sz w:val="18"/>
                <w:szCs w:val="18"/>
              </w:rPr>
            </w:pPr>
          </w:p>
        </w:tc>
        <w:tc>
          <w:tcPr>
            <w:tcW w:w="5388" w:type="dxa"/>
          </w:tcPr>
          <w:p w14:paraId="75BE2482" w14:textId="77777777" w:rsidR="002C20BF" w:rsidRPr="00484DF0" w:rsidRDefault="002C20BF" w:rsidP="007D588E">
            <w:pPr>
              <w:rPr>
                <w:rFonts w:ascii="Open Sans" w:hAnsi="Open Sans" w:cs="Open Sans"/>
                <w:sz w:val="18"/>
                <w:szCs w:val="18"/>
              </w:rPr>
            </w:pPr>
          </w:p>
        </w:tc>
      </w:tr>
      <w:tr w:rsidR="002C20BF" w:rsidRPr="00484DF0" w14:paraId="53EF25D5" w14:textId="77777777" w:rsidTr="007D588E">
        <w:tc>
          <w:tcPr>
            <w:tcW w:w="5386" w:type="dxa"/>
            <w:vAlign w:val="center"/>
          </w:tcPr>
          <w:p w14:paraId="7504D7FC" w14:textId="77777777" w:rsidR="002C20BF" w:rsidRPr="00484DF0" w:rsidRDefault="002C20BF" w:rsidP="007D588E">
            <w:pPr>
              <w:jc w:val="left"/>
              <w:rPr>
                <w:rFonts w:ascii="Open Sans" w:hAnsi="Open Sans" w:cs="Open Sans"/>
                <w:sz w:val="18"/>
                <w:szCs w:val="18"/>
              </w:rPr>
            </w:pPr>
          </w:p>
          <w:p w14:paraId="55DECBCB"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Production au bol / à la tasse O/N</w:t>
            </w:r>
          </w:p>
          <w:p w14:paraId="5F3CFE4A" w14:textId="77777777" w:rsidR="002C20BF" w:rsidRPr="00484DF0" w:rsidRDefault="002C20BF" w:rsidP="007D588E">
            <w:pPr>
              <w:jc w:val="left"/>
              <w:rPr>
                <w:rFonts w:ascii="Open Sans" w:hAnsi="Open Sans" w:cs="Open Sans"/>
                <w:sz w:val="18"/>
                <w:szCs w:val="18"/>
              </w:rPr>
            </w:pPr>
          </w:p>
        </w:tc>
        <w:tc>
          <w:tcPr>
            <w:tcW w:w="5388" w:type="dxa"/>
          </w:tcPr>
          <w:p w14:paraId="41F44B07" w14:textId="77777777" w:rsidR="002C20BF" w:rsidRPr="00484DF0" w:rsidRDefault="002C20BF" w:rsidP="007D588E">
            <w:pPr>
              <w:rPr>
                <w:rFonts w:ascii="Open Sans" w:hAnsi="Open Sans" w:cs="Open Sans"/>
                <w:sz w:val="18"/>
                <w:szCs w:val="18"/>
              </w:rPr>
            </w:pPr>
          </w:p>
        </w:tc>
      </w:tr>
      <w:tr w:rsidR="002C20BF" w:rsidRPr="00484DF0" w14:paraId="2E371A2C" w14:textId="77777777" w:rsidTr="007D588E">
        <w:tc>
          <w:tcPr>
            <w:tcW w:w="5386" w:type="dxa"/>
            <w:vAlign w:val="center"/>
          </w:tcPr>
          <w:p w14:paraId="188B3180" w14:textId="77777777" w:rsidR="002C20BF" w:rsidRPr="00484DF0" w:rsidRDefault="002C20BF" w:rsidP="007D588E">
            <w:pPr>
              <w:jc w:val="left"/>
              <w:rPr>
                <w:rFonts w:ascii="Open Sans" w:hAnsi="Open Sans" w:cs="Open Sans"/>
                <w:sz w:val="18"/>
                <w:szCs w:val="18"/>
              </w:rPr>
            </w:pPr>
          </w:p>
          <w:p w14:paraId="2EF6BC2A"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Système de rinçage automatique O/N</w:t>
            </w:r>
          </w:p>
          <w:p w14:paraId="4A9D67BB" w14:textId="77777777" w:rsidR="002C20BF" w:rsidRPr="00484DF0" w:rsidRDefault="002C20BF" w:rsidP="007D588E">
            <w:pPr>
              <w:jc w:val="left"/>
              <w:rPr>
                <w:rFonts w:ascii="Open Sans" w:hAnsi="Open Sans" w:cs="Open Sans"/>
                <w:sz w:val="18"/>
                <w:szCs w:val="18"/>
              </w:rPr>
            </w:pPr>
          </w:p>
        </w:tc>
        <w:tc>
          <w:tcPr>
            <w:tcW w:w="5388" w:type="dxa"/>
          </w:tcPr>
          <w:p w14:paraId="13A14DEC" w14:textId="77777777" w:rsidR="002C20BF" w:rsidRPr="00484DF0" w:rsidRDefault="002C20BF" w:rsidP="007D588E">
            <w:pPr>
              <w:rPr>
                <w:rFonts w:ascii="Open Sans" w:hAnsi="Open Sans" w:cs="Open Sans"/>
                <w:sz w:val="18"/>
                <w:szCs w:val="18"/>
              </w:rPr>
            </w:pPr>
          </w:p>
        </w:tc>
      </w:tr>
      <w:tr w:rsidR="002C20BF" w:rsidRPr="00484DF0" w14:paraId="7599BC11" w14:textId="77777777" w:rsidTr="007D588E">
        <w:tc>
          <w:tcPr>
            <w:tcW w:w="5386" w:type="dxa"/>
            <w:vAlign w:val="center"/>
          </w:tcPr>
          <w:p w14:paraId="12F3CFBF" w14:textId="77777777" w:rsidR="002C20BF" w:rsidRPr="00484DF0" w:rsidRDefault="002C20BF" w:rsidP="007D588E">
            <w:pPr>
              <w:jc w:val="left"/>
              <w:rPr>
                <w:rFonts w:ascii="Open Sans" w:hAnsi="Open Sans" w:cs="Open Sans"/>
                <w:sz w:val="18"/>
                <w:szCs w:val="18"/>
              </w:rPr>
            </w:pPr>
          </w:p>
          <w:p w14:paraId="2E7589FC"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Carrosserie et nature des matériaux</w:t>
            </w:r>
          </w:p>
          <w:p w14:paraId="6E3B59D7" w14:textId="77777777" w:rsidR="002C20BF" w:rsidRPr="00484DF0" w:rsidRDefault="002C20BF" w:rsidP="007D588E">
            <w:pPr>
              <w:jc w:val="left"/>
              <w:rPr>
                <w:rFonts w:ascii="Open Sans" w:hAnsi="Open Sans" w:cs="Open Sans"/>
                <w:sz w:val="18"/>
                <w:szCs w:val="18"/>
              </w:rPr>
            </w:pPr>
          </w:p>
        </w:tc>
        <w:tc>
          <w:tcPr>
            <w:tcW w:w="5388" w:type="dxa"/>
          </w:tcPr>
          <w:p w14:paraId="75F29060" w14:textId="77777777" w:rsidR="002C20BF" w:rsidRPr="00484DF0" w:rsidRDefault="002C20BF" w:rsidP="007D588E">
            <w:pPr>
              <w:rPr>
                <w:rFonts w:ascii="Open Sans" w:hAnsi="Open Sans" w:cs="Open Sans"/>
                <w:sz w:val="18"/>
                <w:szCs w:val="18"/>
              </w:rPr>
            </w:pPr>
          </w:p>
        </w:tc>
      </w:tr>
      <w:tr w:rsidR="002C20BF" w:rsidRPr="00484DF0" w14:paraId="619DF2DD" w14:textId="77777777" w:rsidTr="007D588E">
        <w:tc>
          <w:tcPr>
            <w:tcW w:w="5386" w:type="dxa"/>
            <w:vAlign w:val="center"/>
          </w:tcPr>
          <w:p w14:paraId="25D0C87F" w14:textId="77777777" w:rsidR="002C20BF" w:rsidRPr="00484DF0" w:rsidRDefault="002C20BF" w:rsidP="007D588E">
            <w:pPr>
              <w:jc w:val="left"/>
              <w:rPr>
                <w:rFonts w:ascii="Open Sans" w:hAnsi="Open Sans" w:cs="Open Sans"/>
                <w:sz w:val="18"/>
                <w:szCs w:val="18"/>
              </w:rPr>
            </w:pPr>
          </w:p>
          <w:p w14:paraId="55A86E67"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Garantie (1 an minimum)</w:t>
            </w:r>
          </w:p>
          <w:p w14:paraId="39A03D16" w14:textId="77777777" w:rsidR="002C20BF" w:rsidRPr="00484DF0" w:rsidRDefault="002C20BF" w:rsidP="007D588E">
            <w:pPr>
              <w:jc w:val="left"/>
              <w:rPr>
                <w:rFonts w:ascii="Open Sans" w:hAnsi="Open Sans" w:cs="Open Sans"/>
                <w:sz w:val="18"/>
                <w:szCs w:val="18"/>
              </w:rPr>
            </w:pPr>
          </w:p>
        </w:tc>
        <w:tc>
          <w:tcPr>
            <w:tcW w:w="5388" w:type="dxa"/>
          </w:tcPr>
          <w:p w14:paraId="53543C66" w14:textId="77777777" w:rsidR="002C20BF" w:rsidRPr="00484DF0" w:rsidRDefault="002C20BF" w:rsidP="007D588E">
            <w:pPr>
              <w:rPr>
                <w:rFonts w:ascii="Open Sans" w:hAnsi="Open Sans" w:cs="Open Sans"/>
                <w:sz w:val="18"/>
                <w:szCs w:val="18"/>
              </w:rPr>
            </w:pPr>
          </w:p>
        </w:tc>
      </w:tr>
    </w:tbl>
    <w:p w14:paraId="037AF203" w14:textId="77777777" w:rsidR="002C20BF" w:rsidRDefault="002C20BF" w:rsidP="002C20BF">
      <w:pPr>
        <w:rPr>
          <w:rFonts w:ascii="Open Sans" w:hAnsi="Open Sans" w:cs="Open Sans"/>
          <w:sz w:val="18"/>
          <w:szCs w:val="18"/>
        </w:rPr>
      </w:pPr>
    </w:p>
    <w:p w14:paraId="1EA31BE2" w14:textId="77777777" w:rsidR="002C20BF" w:rsidRDefault="002C20BF" w:rsidP="002C20BF">
      <w:pPr>
        <w:rPr>
          <w:rFonts w:ascii="Open Sans" w:hAnsi="Open Sans" w:cs="Open Sans"/>
          <w:sz w:val="18"/>
          <w:szCs w:val="18"/>
        </w:rPr>
      </w:pPr>
    </w:p>
    <w:p w14:paraId="727168D1" w14:textId="77777777" w:rsidR="002C20BF" w:rsidRDefault="002C20BF" w:rsidP="002C20BF">
      <w:pPr>
        <w:rPr>
          <w:rFonts w:ascii="Open Sans" w:hAnsi="Open Sans" w:cs="Open Sans"/>
          <w:sz w:val="18"/>
          <w:szCs w:val="18"/>
        </w:rPr>
      </w:pPr>
    </w:p>
    <w:p w14:paraId="03CF1137" w14:textId="77777777" w:rsidR="002C20BF" w:rsidRDefault="002C20BF" w:rsidP="002C20BF">
      <w:pPr>
        <w:rPr>
          <w:rFonts w:ascii="Open Sans" w:hAnsi="Open Sans" w:cs="Open Sans"/>
          <w:sz w:val="18"/>
          <w:szCs w:val="18"/>
        </w:rPr>
      </w:pPr>
    </w:p>
    <w:p w14:paraId="39D4250D" w14:textId="77777777" w:rsidR="002C20BF" w:rsidRPr="00EF27D9" w:rsidRDefault="002C20BF" w:rsidP="002C20BF">
      <w:pPr>
        <w:rPr>
          <w:rFonts w:ascii="Open Sans" w:hAnsi="Open Sans" w:cs="Open Sans"/>
          <w:b/>
          <w:sz w:val="18"/>
          <w:szCs w:val="18"/>
        </w:rPr>
      </w:pPr>
      <w:r w:rsidRPr="00EF27D9">
        <w:rPr>
          <w:rFonts w:ascii="Open Sans" w:hAnsi="Open Sans" w:cs="Open Sans"/>
          <w:b/>
          <w:sz w:val="18"/>
          <w:szCs w:val="18"/>
        </w:rPr>
        <w:lastRenderedPageBreak/>
        <w:t>DISTRIBUTEUR DE BOISSONS CHAUDES 4 BACS</w:t>
      </w:r>
    </w:p>
    <w:p w14:paraId="1A9E34CC" w14:textId="77777777" w:rsidR="002C20BF" w:rsidRPr="00484DF0" w:rsidRDefault="002C20BF" w:rsidP="002C20BF">
      <w:pPr>
        <w:rPr>
          <w:rFonts w:ascii="Open Sans" w:hAnsi="Open Sans" w:cs="Open Sans"/>
          <w:sz w:val="18"/>
          <w:szCs w:val="18"/>
        </w:rPr>
      </w:pPr>
    </w:p>
    <w:tbl>
      <w:tblPr>
        <w:tblStyle w:val="Grilledutableau"/>
        <w:tblW w:w="10774" w:type="dxa"/>
        <w:tblInd w:w="-856" w:type="dxa"/>
        <w:tblLook w:val="04A0" w:firstRow="1" w:lastRow="0" w:firstColumn="1" w:lastColumn="0" w:noHBand="0" w:noVBand="1"/>
      </w:tblPr>
      <w:tblGrid>
        <w:gridCol w:w="5386"/>
        <w:gridCol w:w="5388"/>
      </w:tblGrid>
      <w:tr w:rsidR="002C20BF" w:rsidRPr="00484DF0" w14:paraId="445055DE" w14:textId="77777777" w:rsidTr="007D588E">
        <w:tc>
          <w:tcPr>
            <w:tcW w:w="5386" w:type="dxa"/>
            <w:shd w:val="clear" w:color="auto" w:fill="F2F2F2" w:themeFill="background1" w:themeFillShade="F2"/>
            <w:vAlign w:val="center"/>
          </w:tcPr>
          <w:p w14:paraId="425C3E1E" w14:textId="77777777" w:rsidR="002C20BF" w:rsidRPr="00484DF0" w:rsidRDefault="002C20BF" w:rsidP="007D588E">
            <w:pPr>
              <w:jc w:val="center"/>
              <w:rPr>
                <w:rFonts w:ascii="Open Sans" w:hAnsi="Open Sans" w:cs="Open Sans"/>
                <w:sz w:val="18"/>
                <w:szCs w:val="18"/>
              </w:rPr>
            </w:pPr>
          </w:p>
          <w:p w14:paraId="67C7CDBA"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Caractéristiques attendues</w:t>
            </w:r>
          </w:p>
        </w:tc>
        <w:tc>
          <w:tcPr>
            <w:tcW w:w="5388" w:type="dxa"/>
            <w:shd w:val="clear" w:color="auto" w:fill="F2F2F2" w:themeFill="background1" w:themeFillShade="F2"/>
            <w:vAlign w:val="center"/>
          </w:tcPr>
          <w:p w14:paraId="772C47B0"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Propositions du candidat dans le cadre ci-dessous.</w:t>
            </w:r>
          </w:p>
          <w:p w14:paraId="78C71316"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Le candidat joindra à ce cadre de réponse technique les éléments techniques tels que :</w:t>
            </w:r>
          </w:p>
          <w:p w14:paraId="08341F6B"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Fiches techniques, performances,</w:t>
            </w:r>
          </w:p>
          <w:p w14:paraId="52A5F90D"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Documentation commerciale</w:t>
            </w:r>
          </w:p>
        </w:tc>
      </w:tr>
      <w:tr w:rsidR="002C20BF" w:rsidRPr="00484DF0" w14:paraId="4FEF3AF6" w14:textId="77777777" w:rsidTr="007D588E">
        <w:tc>
          <w:tcPr>
            <w:tcW w:w="5386" w:type="dxa"/>
            <w:vAlign w:val="center"/>
          </w:tcPr>
          <w:p w14:paraId="58FAFFF0" w14:textId="77777777" w:rsidR="002C20BF" w:rsidRPr="00484DF0" w:rsidRDefault="002C20BF" w:rsidP="007D588E">
            <w:pPr>
              <w:jc w:val="left"/>
              <w:rPr>
                <w:rFonts w:ascii="Open Sans" w:hAnsi="Open Sans" w:cs="Open Sans"/>
                <w:sz w:val="18"/>
                <w:szCs w:val="18"/>
              </w:rPr>
            </w:pPr>
          </w:p>
          <w:p w14:paraId="30396F4F"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Marque et référence commerciale de l’équipement</w:t>
            </w:r>
          </w:p>
          <w:p w14:paraId="266FEA5D" w14:textId="77777777" w:rsidR="002C20BF" w:rsidRPr="00484DF0" w:rsidRDefault="002C20BF" w:rsidP="007D588E">
            <w:pPr>
              <w:jc w:val="left"/>
              <w:rPr>
                <w:rFonts w:ascii="Open Sans" w:hAnsi="Open Sans" w:cs="Open Sans"/>
                <w:sz w:val="18"/>
                <w:szCs w:val="18"/>
              </w:rPr>
            </w:pPr>
          </w:p>
        </w:tc>
        <w:tc>
          <w:tcPr>
            <w:tcW w:w="5388" w:type="dxa"/>
          </w:tcPr>
          <w:p w14:paraId="2E7EC242" w14:textId="77777777" w:rsidR="002C20BF" w:rsidRPr="00484DF0" w:rsidRDefault="002C20BF" w:rsidP="007D588E">
            <w:pPr>
              <w:rPr>
                <w:rFonts w:ascii="Open Sans" w:hAnsi="Open Sans" w:cs="Open Sans"/>
                <w:sz w:val="18"/>
                <w:szCs w:val="18"/>
              </w:rPr>
            </w:pPr>
          </w:p>
        </w:tc>
      </w:tr>
      <w:tr w:rsidR="002C20BF" w:rsidRPr="00484DF0" w14:paraId="6CA51790" w14:textId="77777777" w:rsidTr="007D588E">
        <w:tc>
          <w:tcPr>
            <w:tcW w:w="5386" w:type="dxa"/>
            <w:vAlign w:val="center"/>
          </w:tcPr>
          <w:p w14:paraId="27B5D92B" w14:textId="77777777" w:rsidR="002C20BF" w:rsidRPr="00484DF0" w:rsidRDefault="002C20BF" w:rsidP="007D588E">
            <w:pPr>
              <w:jc w:val="left"/>
              <w:rPr>
                <w:rFonts w:ascii="Open Sans" w:hAnsi="Open Sans" w:cs="Open Sans"/>
                <w:sz w:val="18"/>
                <w:szCs w:val="18"/>
              </w:rPr>
            </w:pPr>
          </w:p>
          <w:p w14:paraId="06590C62"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Nombre de bacs disponibles (4 minimum)</w:t>
            </w:r>
          </w:p>
          <w:p w14:paraId="213CC333" w14:textId="77777777" w:rsidR="002C20BF" w:rsidRPr="00484DF0" w:rsidRDefault="002C20BF" w:rsidP="007D588E">
            <w:pPr>
              <w:jc w:val="left"/>
              <w:rPr>
                <w:rFonts w:ascii="Open Sans" w:hAnsi="Open Sans" w:cs="Open Sans"/>
                <w:sz w:val="18"/>
                <w:szCs w:val="18"/>
              </w:rPr>
            </w:pPr>
          </w:p>
        </w:tc>
        <w:tc>
          <w:tcPr>
            <w:tcW w:w="5388" w:type="dxa"/>
          </w:tcPr>
          <w:p w14:paraId="33194CD3" w14:textId="77777777" w:rsidR="002C20BF" w:rsidRPr="00484DF0" w:rsidRDefault="002C20BF" w:rsidP="007D588E">
            <w:pPr>
              <w:rPr>
                <w:rFonts w:ascii="Open Sans" w:hAnsi="Open Sans" w:cs="Open Sans"/>
                <w:sz w:val="18"/>
                <w:szCs w:val="18"/>
              </w:rPr>
            </w:pPr>
          </w:p>
        </w:tc>
      </w:tr>
      <w:tr w:rsidR="002C20BF" w:rsidRPr="00484DF0" w14:paraId="34933CC3" w14:textId="77777777" w:rsidTr="007D588E">
        <w:tc>
          <w:tcPr>
            <w:tcW w:w="5386" w:type="dxa"/>
            <w:vAlign w:val="center"/>
          </w:tcPr>
          <w:p w14:paraId="1485D225" w14:textId="77777777" w:rsidR="002C20BF" w:rsidRPr="00484DF0" w:rsidRDefault="002C20BF" w:rsidP="007D588E">
            <w:pPr>
              <w:jc w:val="left"/>
              <w:rPr>
                <w:rFonts w:ascii="Open Sans" w:hAnsi="Open Sans" w:cs="Open Sans"/>
                <w:sz w:val="18"/>
                <w:szCs w:val="18"/>
              </w:rPr>
            </w:pPr>
          </w:p>
          <w:p w14:paraId="6CDB9F65"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Dimensions de l’équipement (</w:t>
            </w:r>
            <w:proofErr w:type="spellStart"/>
            <w:r w:rsidRPr="00484DF0">
              <w:rPr>
                <w:rFonts w:ascii="Open Sans" w:hAnsi="Open Sans" w:cs="Open Sans"/>
                <w:sz w:val="18"/>
                <w:szCs w:val="18"/>
              </w:rPr>
              <w:t>HxPxl</w:t>
            </w:r>
            <w:proofErr w:type="spellEnd"/>
            <w:r w:rsidRPr="00484DF0">
              <w:rPr>
                <w:rFonts w:ascii="Open Sans" w:hAnsi="Open Sans" w:cs="Open Sans"/>
                <w:sz w:val="18"/>
                <w:szCs w:val="18"/>
              </w:rPr>
              <w:t>) et hauteur utile pour passage pichet</w:t>
            </w:r>
          </w:p>
          <w:p w14:paraId="407ECA3F" w14:textId="77777777" w:rsidR="002C20BF" w:rsidRPr="00484DF0" w:rsidRDefault="002C20BF" w:rsidP="007D588E">
            <w:pPr>
              <w:jc w:val="left"/>
              <w:rPr>
                <w:rFonts w:ascii="Open Sans" w:hAnsi="Open Sans" w:cs="Open Sans"/>
                <w:sz w:val="18"/>
                <w:szCs w:val="18"/>
              </w:rPr>
            </w:pPr>
          </w:p>
        </w:tc>
        <w:tc>
          <w:tcPr>
            <w:tcW w:w="5388" w:type="dxa"/>
          </w:tcPr>
          <w:p w14:paraId="5B21A3BC" w14:textId="77777777" w:rsidR="002C20BF" w:rsidRPr="00484DF0" w:rsidRDefault="002C20BF" w:rsidP="007D588E">
            <w:pPr>
              <w:rPr>
                <w:rFonts w:ascii="Open Sans" w:hAnsi="Open Sans" w:cs="Open Sans"/>
                <w:sz w:val="18"/>
                <w:szCs w:val="18"/>
              </w:rPr>
            </w:pPr>
          </w:p>
        </w:tc>
      </w:tr>
      <w:tr w:rsidR="002C20BF" w:rsidRPr="00484DF0" w14:paraId="315ED3BF" w14:textId="77777777" w:rsidTr="007D588E">
        <w:tc>
          <w:tcPr>
            <w:tcW w:w="5386" w:type="dxa"/>
            <w:vAlign w:val="center"/>
          </w:tcPr>
          <w:p w14:paraId="0F8EDA09" w14:textId="77777777" w:rsidR="002C20BF" w:rsidRPr="00484DF0" w:rsidRDefault="002C20BF" w:rsidP="007D588E">
            <w:pPr>
              <w:jc w:val="left"/>
              <w:rPr>
                <w:rFonts w:ascii="Open Sans" w:hAnsi="Open Sans" w:cs="Open Sans"/>
                <w:sz w:val="18"/>
                <w:szCs w:val="18"/>
              </w:rPr>
            </w:pPr>
          </w:p>
          <w:p w14:paraId="764F52E6"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Capacité de production (30L/h minimum)</w:t>
            </w:r>
          </w:p>
          <w:p w14:paraId="5C2C3445" w14:textId="77777777" w:rsidR="002C20BF" w:rsidRPr="00484DF0" w:rsidRDefault="002C20BF" w:rsidP="007D588E">
            <w:pPr>
              <w:jc w:val="left"/>
              <w:rPr>
                <w:rFonts w:ascii="Open Sans" w:hAnsi="Open Sans" w:cs="Open Sans"/>
                <w:sz w:val="18"/>
                <w:szCs w:val="18"/>
              </w:rPr>
            </w:pPr>
          </w:p>
        </w:tc>
        <w:tc>
          <w:tcPr>
            <w:tcW w:w="5388" w:type="dxa"/>
          </w:tcPr>
          <w:p w14:paraId="26DE1881" w14:textId="77777777" w:rsidR="002C20BF" w:rsidRPr="00484DF0" w:rsidRDefault="002C20BF" w:rsidP="007D588E">
            <w:pPr>
              <w:rPr>
                <w:rFonts w:ascii="Open Sans" w:hAnsi="Open Sans" w:cs="Open Sans"/>
                <w:sz w:val="18"/>
                <w:szCs w:val="18"/>
              </w:rPr>
            </w:pPr>
          </w:p>
        </w:tc>
      </w:tr>
      <w:tr w:rsidR="002C20BF" w:rsidRPr="00484DF0" w14:paraId="38EB9A51" w14:textId="77777777" w:rsidTr="007D588E">
        <w:tc>
          <w:tcPr>
            <w:tcW w:w="5386" w:type="dxa"/>
            <w:vAlign w:val="center"/>
          </w:tcPr>
          <w:p w14:paraId="1DEE19C9" w14:textId="77777777" w:rsidR="002C20BF" w:rsidRPr="00484DF0" w:rsidRDefault="002C20BF" w:rsidP="007D588E">
            <w:pPr>
              <w:jc w:val="left"/>
              <w:rPr>
                <w:rFonts w:ascii="Open Sans" w:hAnsi="Open Sans" w:cs="Open Sans"/>
                <w:sz w:val="18"/>
                <w:szCs w:val="18"/>
              </w:rPr>
            </w:pPr>
          </w:p>
          <w:p w14:paraId="525FEDDD" w14:textId="77777777" w:rsidR="002C20BF" w:rsidRDefault="002C20BF" w:rsidP="007D588E">
            <w:pPr>
              <w:jc w:val="left"/>
              <w:rPr>
                <w:rFonts w:ascii="Open Sans" w:hAnsi="Open Sans" w:cs="Open Sans"/>
                <w:sz w:val="18"/>
                <w:szCs w:val="18"/>
              </w:rPr>
            </w:pPr>
            <w:r w:rsidRPr="00484DF0">
              <w:rPr>
                <w:rFonts w:ascii="Open Sans" w:hAnsi="Open Sans" w:cs="Open Sans"/>
                <w:sz w:val="18"/>
                <w:szCs w:val="18"/>
              </w:rPr>
              <w:t>Nombre de sélections possibles</w:t>
            </w:r>
          </w:p>
          <w:p w14:paraId="453519D1" w14:textId="77777777" w:rsidR="002C20BF" w:rsidRPr="00484DF0" w:rsidRDefault="002C20BF" w:rsidP="007D588E">
            <w:pPr>
              <w:jc w:val="left"/>
              <w:rPr>
                <w:rFonts w:ascii="Open Sans" w:hAnsi="Open Sans" w:cs="Open Sans"/>
                <w:sz w:val="18"/>
                <w:szCs w:val="18"/>
              </w:rPr>
            </w:pPr>
          </w:p>
        </w:tc>
        <w:tc>
          <w:tcPr>
            <w:tcW w:w="5388" w:type="dxa"/>
          </w:tcPr>
          <w:p w14:paraId="212C3B4C" w14:textId="77777777" w:rsidR="002C20BF" w:rsidRPr="00484DF0" w:rsidRDefault="002C20BF" w:rsidP="007D588E">
            <w:pPr>
              <w:rPr>
                <w:rFonts w:ascii="Open Sans" w:hAnsi="Open Sans" w:cs="Open Sans"/>
                <w:sz w:val="18"/>
                <w:szCs w:val="18"/>
              </w:rPr>
            </w:pPr>
          </w:p>
        </w:tc>
      </w:tr>
      <w:tr w:rsidR="002C20BF" w:rsidRPr="00484DF0" w14:paraId="1AADD030" w14:textId="77777777" w:rsidTr="007D588E">
        <w:tc>
          <w:tcPr>
            <w:tcW w:w="5386" w:type="dxa"/>
            <w:vAlign w:val="center"/>
          </w:tcPr>
          <w:p w14:paraId="418BE8BF" w14:textId="77777777" w:rsidR="002C20BF" w:rsidRPr="00484DF0" w:rsidRDefault="002C20BF" w:rsidP="007D588E">
            <w:pPr>
              <w:jc w:val="left"/>
              <w:rPr>
                <w:rFonts w:ascii="Open Sans" w:hAnsi="Open Sans" w:cs="Open Sans"/>
                <w:sz w:val="18"/>
                <w:szCs w:val="18"/>
              </w:rPr>
            </w:pPr>
          </w:p>
          <w:p w14:paraId="2F6CC0A1"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Production au bol / à la tasse O/N</w:t>
            </w:r>
          </w:p>
          <w:p w14:paraId="7A26A0C6" w14:textId="77777777" w:rsidR="002C20BF" w:rsidRPr="00484DF0" w:rsidRDefault="002C20BF" w:rsidP="007D588E">
            <w:pPr>
              <w:jc w:val="left"/>
              <w:rPr>
                <w:rFonts w:ascii="Open Sans" w:hAnsi="Open Sans" w:cs="Open Sans"/>
                <w:sz w:val="18"/>
                <w:szCs w:val="18"/>
              </w:rPr>
            </w:pPr>
          </w:p>
        </w:tc>
        <w:tc>
          <w:tcPr>
            <w:tcW w:w="5388" w:type="dxa"/>
          </w:tcPr>
          <w:p w14:paraId="36F2C64A" w14:textId="77777777" w:rsidR="002C20BF" w:rsidRPr="00484DF0" w:rsidRDefault="002C20BF" w:rsidP="007D588E">
            <w:pPr>
              <w:rPr>
                <w:rFonts w:ascii="Open Sans" w:hAnsi="Open Sans" w:cs="Open Sans"/>
                <w:sz w:val="18"/>
                <w:szCs w:val="18"/>
              </w:rPr>
            </w:pPr>
          </w:p>
        </w:tc>
      </w:tr>
      <w:tr w:rsidR="002C20BF" w:rsidRPr="00484DF0" w14:paraId="3D224E80" w14:textId="77777777" w:rsidTr="007D588E">
        <w:tc>
          <w:tcPr>
            <w:tcW w:w="5386" w:type="dxa"/>
            <w:vAlign w:val="center"/>
          </w:tcPr>
          <w:p w14:paraId="191889F9" w14:textId="77777777" w:rsidR="002C20BF" w:rsidRPr="00484DF0" w:rsidRDefault="002C20BF" w:rsidP="007D588E">
            <w:pPr>
              <w:jc w:val="left"/>
              <w:rPr>
                <w:rFonts w:ascii="Open Sans" w:hAnsi="Open Sans" w:cs="Open Sans"/>
                <w:sz w:val="18"/>
                <w:szCs w:val="18"/>
              </w:rPr>
            </w:pPr>
          </w:p>
          <w:p w14:paraId="5D71C256"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Système de rinçage automatique O/N</w:t>
            </w:r>
          </w:p>
          <w:p w14:paraId="703955E0" w14:textId="77777777" w:rsidR="002C20BF" w:rsidRPr="00484DF0" w:rsidRDefault="002C20BF" w:rsidP="007D588E">
            <w:pPr>
              <w:jc w:val="left"/>
              <w:rPr>
                <w:rFonts w:ascii="Open Sans" w:hAnsi="Open Sans" w:cs="Open Sans"/>
                <w:sz w:val="18"/>
                <w:szCs w:val="18"/>
              </w:rPr>
            </w:pPr>
          </w:p>
        </w:tc>
        <w:tc>
          <w:tcPr>
            <w:tcW w:w="5388" w:type="dxa"/>
          </w:tcPr>
          <w:p w14:paraId="62A05D25" w14:textId="77777777" w:rsidR="002C20BF" w:rsidRPr="00484DF0" w:rsidRDefault="002C20BF" w:rsidP="007D588E">
            <w:pPr>
              <w:rPr>
                <w:rFonts w:ascii="Open Sans" w:hAnsi="Open Sans" w:cs="Open Sans"/>
                <w:sz w:val="18"/>
                <w:szCs w:val="18"/>
              </w:rPr>
            </w:pPr>
          </w:p>
        </w:tc>
      </w:tr>
      <w:tr w:rsidR="002C20BF" w:rsidRPr="00484DF0" w14:paraId="68B20F6E" w14:textId="77777777" w:rsidTr="007D588E">
        <w:tc>
          <w:tcPr>
            <w:tcW w:w="5386" w:type="dxa"/>
            <w:vAlign w:val="center"/>
          </w:tcPr>
          <w:p w14:paraId="682A5A37" w14:textId="77777777" w:rsidR="002C20BF" w:rsidRPr="00484DF0" w:rsidRDefault="002C20BF" w:rsidP="007D588E">
            <w:pPr>
              <w:jc w:val="left"/>
              <w:rPr>
                <w:rFonts w:ascii="Open Sans" w:hAnsi="Open Sans" w:cs="Open Sans"/>
                <w:sz w:val="18"/>
                <w:szCs w:val="18"/>
              </w:rPr>
            </w:pPr>
          </w:p>
          <w:p w14:paraId="3BD3E864"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Carrosserie et nature des matériaux</w:t>
            </w:r>
          </w:p>
          <w:p w14:paraId="4B871A32" w14:textId="77777777" w:rsidR="002C20BF" w:rsidRPr="00484DF0" w:rsidRDefault="002C20BF" w:rsidP="007D588E">
            <w:pPr>
              <w:jc w:val="left"/>
              <w:rPr>
                <w:rFonts w:ascii="Open Sans" w:hAnsi="Open Sans" w:cs="Open Sans"/>
                <w:sz w:val="18"/>
                <w:szCs w:val="18"/>
              </w:rPr>
            </w:pPr>
          </w:p>
        </w:tc>
        <w:tc>
          <w:tcPr>
            <w:tcW w:w="5388" w:type="dxa"/>
          </w:tcPr>
          <w:p w14:paraId="1904D026" w14:textId="77777777" w:rsidR="002C20BF" w:rsidRPr="00484DF0" w:rsidRDefault="002C20BF" w:rsidP="007D588E">
            <w:pPr>
              <w:rPr>
                <w:rFonts w:ascii="Open Sans" w:hAnsi="Open Sans" w:cs="Open Sans"/>
                <w:sz w:val="18"/>
                <w:szCs w:val="18"/>
              </w:rPr>
            </w:pPr>
          </w:p>
        </w:tc>
      </w:tr>
      <w:tr w:rsidR="002C20BF" w:rsidRPr="00484DF0" w14:paraId="2C961F03" w14:textId="77777777" w:rsidTr="007D588E">
        <w:tc>
          <w:tcPr>
            <w:tcW w:w="5386" w:type="dxa"/>
            <w:vAlign w:val="center"/>
          </w:tcPr>
          <w:p w14:paraId="1206CFB2" w14:textId="77777777" w:rsidR="002C20BF" w:rsidRPr="00484DF0" w:rsidRDefault="002C20BF" w:rsidP="007D588E">
            <w:pPr>
              <w:jc w:val="left"/>
              <w:rPr>
                <w:rFonts w:ascii="Open Sans" w:hAnsi="Open Sans" w:cs="Open Sans"/>
                <w:sz w:val="18"/>
                <w:szCs w:val="18"/>
              </w:rPr>
            </w:pPr>
          </w:p>
          <w:p w14:paraId="2A5AA640"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Garantie (1 an minimum)</w:t>
            </w:r>
          </w:p>
          <w:p w14:paraId="72A89CC5" w14:textId="77777777" w:rsidR="002C20BF" w:rsidRPr="00484DF0" w:rsidRDefault="002C20BF" w:rsidP="007D588E">
            <w:pPr>
              <w:jc w:val="left"/>
              <w:rPr>
                <w:rFonts w:ascii="Open Sans" w:hAnsi="Open Sans" w:cs="Open Sans"/>
                <w:sz w:val="18"/>
                <w:szCs w:val="18"/>
              </w:rPr>
            </w:pPr>
          </w:p>
        </w:tc>
        <w:tc>
          <w:tcPr>
            <w:tcW w:w="5388" w:type="dxa"/>
          </w:tcPr>
          <w:p w14:paraId="49932242" w14:textId="77777777" w:rsidR="002C20BF" w:rsidRPr="00484DF0" w:rsidRDefault="002C20BF" w:rsidP="007D588E">
            <w:pPr>
              <w:rPr>
                <w:rFonts w:ascii="Open Sans" w:hAnsi="Open Sans" w:cs="Open Sans"/>
                <w:sz w:val="18"/>
                <w:szCs w:val="18"/>
              </w:rPr>
            </w:pPr>
          </w:p>
        </w:tc>
      </w:tr>
    </w:tbl>
    <w:p w14:paraId="1630722F" w14:textId="77777777" w:rsidR="002C20BF" w:rsidRPr="00484DF0" w:rsidRDefault="002C20BF" w:rsidP="002C20BF">
      <w:pPr>
        <w:rPr>
          <w:rFonts w:ascii="Open Sans" w:hAnsi="Open Sans" w:cs="Open Sans"/>
        </w:rPr>
      </w:pPr>
    </w:p>
    <w:p w14:paraId="5B994279" w14:textId="77777777" w:rsidR="002C20BF" w:rsidRPr="00484DF0" w:rsidRDefault="002C20BF" w:rsidP="002C20BF">
      <w:pPr>
        <w:rPr>
          <w:rFonts w:ascii="Open Sans" w:hAnsi="Open Sans" w:cs="Open Sans"/>
        </w:rPr>
      </w:pPr>
    </w:p>
    <w:p w14:paraId="21980E26" w14:textId="77777777" w:rsidR="002C20BF" w:rsidRPr="00EF27D9" w:rsidRDefault="002C20BF" w:rsidP="002C20BF">
      <w:pPr>
        <w:rPr>
          <w:rFonts w:ascii="Open Sans" w:hAnsi="Open Sans" w:cs="Open Sans"/>
          <w:b/>
          <w:sz w:val="18"/>
          <w:szCs w:val="18"/>
        </w:rPr>
      </w:pPr>
      <w:r w:rsidRPr="00EF27D9">
        <w:rPr>
          <w:rFonts w:ascii="Open Sans" w:hAnsi="Open Sans" w:cs="Open Sans"/>
          <w:b/>
          <w:sz w:val="18"/>
          <w:szCs w:val="18"/>
        </w:rPr>
        <w:t>DISTRIBUTEUR DE BOISSONS CHAUDES 5 BACS</w:t>
      </w:r>
    </w:p>
    <w:p w14:paraId="61639AC0" w14:textId="77777777" w:rsidR="002C20BF" w:rsidRPr="00484DF0" w:rsidRDefault="002C20BF" w:rsidP="002C20BF">
      <w:pPr>
        <w:rPr>
          <w:rFonts w:ascii="Open Sans" w:hAnsi="Open Sans" w:cs="Open Sans"/>
          <w:sz w:val="18"/>
          <w:szCs w:val="18"/>
        </w:rPr>
      </w:pPr>
    </w:p>
    <w:tbl>
      <w:tblPr>
        <w:tblStyle w:val="Grilledutableau"/>
        <w:tblW w:w="10774" w:type="dxa"/>
        <w:tblInd w:w="-856" w:type="dxa"/>
        <w:tblLook w:val="04A0" w:firstRow="1" w:lastRow="0" w:firstColumn="1" w:lastColumn="0" w:noHBand="0" w:noVBand="1"/>
      </w:tblPr>
      <w:tblGrid>
        <w:gridCol w:w="5386"/>
        <w:gridCol w:w="5388"/>
      </w:tblGrid>
      <w:tr w:rsidR="002C20BF" w:rsidRPr="00484DF0" w14:paraId="5BDC3617" w14:textId="77777777" w:rsidTr="007D588E">
        <w:tc>
          <w:tcPr>
            <w:tcW w:w="5386" w:type="dxa"/>
            <w:shd w:val="clear" w:color="auto" w:fill="F2F2F2" w:themeFill="background1" w:themeFillShade="F2"/>
            <w:vAlign w:val="center"/>
          </w:tcPr>
          <w:p w14:paraId="45349483" w14:textId="77777777" w:rsidR="002C20BF" w:rsidRPr="00484DF0" w:rsidRDefault="002C20BF" w:rsidP="007D588E">
            <w:pPr>
              <w:jc w:val="center"/>
              <w:rPr>
                <w:rFonts w:ascii="Open Sans" w:hAnsi="Open Sans" w:cs="Open Sans"/>
                <w:sz w:val="18"/>
                <w:szCs w:val="18"/>
              </w:rPr>
            </w:pPr>
          </w:p>
          <w:p w14:paraId="0D323A7D"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Caractéristiques attendues</w:t>
            </w:r>
          </w:p>
        </w:tc>
        <w:tc>
          <w:tcPr>
            <w:tcW w:w="5388" w:type="dxa"/>
            <w:shd w:val="clear" w:color="auto" w:fill="F2F2F2" w:themeFill="background1" w:themeFillShade="F2"/>
            <w:vAlign w:val="center"/>
          </w:tcPr>
          <w:p w14:paraId="5AFA792B"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Propositions du candidat dans le cadre ci-dessous.</w:t>
            </w:r>
          </w:p>
          <w:p w14:paraId="56074375"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Le candidat joindra à ce cadre de réponse technique les éléments techniques tels que :</w:t>
            </w:r>
          </w:p>
          <w:p w14:paraId="6FB3BB5D"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Fiches techniques, performances,</w:t>
            </w:r>
          </w:p>
          <w:p w14:paraId="5D27D326" w14:textId="77777777" w:rsidR="002C20BF" w:rsidRPr="00484DF0" w:rsidRDefault="002C20BF" w:rsidP="007D588E">
            <w:pPr>
              <w:jc w:val="center"/>
              <w:rPr>
                <w:rFonts w:ascii="Open Sans" w:hAnsi="Open Sans" w:cs="Open Sans"/>
                <w:sz w:val="18"/>
                <w:szCs w:val="18"/>
              </w:rPr>
            </w:pPr>
            <w:r w:rsidRPr="00484DF0">
              <w:rPr>
                <w:rFonts w:ascii="Open Sans" w:hAnsi="Open Sans" w:cs="Open Sans"/>
                <w:sz w:val="18"/>
                <w:szCs w:val="18"/>
              </w:rPr>
              <w:t>- Documentation commerciale</w:t>
            </w:r>
          </w:p>
        </w:tc>
      </w:tr>
      <w:tr w:rsidR="002C20BF" w:rsidRPr="00484DF0" w14:paraId="70EE0974" w14:textId="77777777" w:rsidTr="007D588E">
        <w:tc>
          <w:tcPr>
            <w:tcW w:w="5386" w:type="dxa"/>
            <w:vAlign w:val="center"/>
          </w:tcPr>
          <w:p w14:paraId="2A13EFAA" w14:textId="77777777" w:rsidR="002C20BF" w:rsidRPr="00484DF0" w:rsidRDefault="002C20BF" w:rsidP="007D588E">
            <w:pPr>
              <w:jc w:val="left"/>
              <w:rPr>
                <w:rFonts w:ascii="Open Sans" w:hAnsi="Open Sans" w:cs="Open Sans"/>
                <w:sz w:val="18"/>
                <w:szCs w:val="18"/>
              </w:rPr>
            </w:pPr>
          </w:p>
          <w:p w14:paraId="59DE2865"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Marque et référence commerciale de l’équipement</w:t>
            </w:r>
          </w:p>
          <w:p w14:paraId="3AC08A27" w14:textId="77777777" w:rsidR="002C20BF" w:rsidRPr="00484DF0" w:rsidRDefault="002C20BF" w:rsidP="007D588E">
            <w:pPr>
              <w:jc w:val="left"/>
              <w:rPr>
                <w:rFonts w:ascii="Open Sans" w:hAnsi="Open Sans" w:cs="Open Sans"/>
                <w:sz w:val="18"/>
                <w:szCs w:val="18"/>
              </w:rPr>
            </w:pPr>
          </w:p>
        </w:tc>
        <w:tc>
          <w:tcPr>
            <w:tcW w:w="5388" w:type="dxa"/>
          </w:tcPr>
          <w:p w14:paraId="0780BD62" w14:textId="77777777" w:rsidR="002C20BF" w:rsidRPr="00484DF0" w:rsidRDefault="002C20BF" w:rsidP="007D588E">
            <w:pPr>
              <w:rPr>
                <w:rFonts w:ascii="Open Sans" w:hAnsi="Open Sans" w:cs="Open Sans"/>
                <w:sz w:val="18"/>
                <w:szCs w:val="18"/>
              </w:rPr>
            </w:pPr>
          </w:p>
        </w:tc>
      </w:tr>
      <w:tr w:rsidR="002C20BF" w:rsidRPr="00484DF0" w14:paraId="0FCB680B" w14:textId="77777777" w:rsidTr="007D588E">
        <w:tc>
          <w:tcPr>
            <w:tcW w:w="5386" w:type="dxa"/>
            <w:vAlign w:val="center"/>
          </w:tcPr>
          <w:p w14:paraId="76ED9176" w14:textId="77777777" w:rsidR="002C20BF" w:rsidRPr="00484DF0" w:rsidRDefault="002C20BF" w:rsidP="007D588E">
            <w:pPr>
              <w:jc w:val="left"/>
              <w:rPr>
                <w:rFonts w:ascii="Open Sans" w:hAnsi="Open Sans" w:cs="Open Sans"/>
                <w:sz w:val="18"/>
                <w:szCs w:val="18"/>
              </w:rPr>
            </w:pPr>
          </w:p>
          <w:p w14:paraId="12F2527B"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Nombre de bacs disponibles (5 minimum)</w:t>
            </w:r>
          </w:p>
          <w:p w14:paraId="755300D6" w14:textId="77777777" w:rsidR="002C20BF" w:rsidRPr="00484DF0" w:rsidRDefault="002C20BF" w:rsidP="007D588E">
            <w:pPr>
              <w:jc w:val="left"/>
              <w:rPr>
                <w:rFonts w:ascii="Open Sans" w:hAnsi="Open Sans" w:cs="Open Sans"/>
                <w:sz w:val="18"/>
                <w:szCs w:val="18"/>
              </w:rPr>
            </w:pPr>
          </w:p>
        </w:tc>
        <w:tc>
          <w:tcPr>
            <w:tcW w:w="5388" w:type="dxa"/>
          </w:tcPr>
          <w:p w14:paraId="0C540EE0" w14:textId="77777777" w:rsidR="002C20BF" w:rsidRPr="00484DF0" w:rsidRDefault="002C20BF" w:rsidP="007D588E">
            <w:pPr>
              <w:rPr>
                <w:rFonts w:ascii="Open Sans" w:hAnsi="Open Sans" w:cs="Open Sans"/>
                <w:sz w:val="18"/>
                <w:szCs w:val="18"/>
              </w:rPr>
            </w:pPr>
          </w:p>
        </w:tc>
      </w:tr>
      <w:tr w:rsidR="002C20BF" w:rsidRPr="00484DF0" w14:paraId="33D1285C" w14:textId="77777777" w:rsidTr="007D588E">
        <w:tc>
          <w:tcPr>
            <w:tcW w:w="5386" w:type="dxa"/>
            <w:vAlign w:val="center"/>
          </w:tcPr>
          <w:p w14:paraId="0963181C" w14:textId="77777777" w:rsidR="002C20BF" w:rsidRPr="00484DF0" w:rsidRDefault="002C20BF" w:rsidP="007D588E">
            <w:pPr>
              <w:jc w:val="left"/>
              <w:rPr>
                <w:rFonts w:ascii="Open Sans" w:hAnsi="Open Sans" w:cs="Open Sans"/>
                <w:sz w:val="18"/>
                <w:szCs w:val="18"/>
              </w:rPr>
            </w:pPr>
          </w:p>
          <w:p w14:paraId="39A0A0CC"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Dimensions de l’équipement (</w:t>
            </w:r>
            <w:proofErr w:type="spellStart"/>
            <w:r w:rsidRPr="00484DF0">
              <w:rPr>
                <w:rFonts w:ascii="Open Sans" w:hAnsi="Open Sans" w:cs="Open Sans"/>
                <w:sz w:val="18"/>
                <w:szCs w:val="18"/>
              </w:rPr>
              <w:t>HxPxl</w:t>
            </w:r>
            <w:proofErr w:type="spellEnd"/>
            <w:r w:rsidRPr="00484DF0">
              <w:rPr>
                <w:rFonts w:ascii="Open Sans" w:hAnsi="Open Sans" w:cs="Open Sans"/>
                <w:sz w:val="18"/>
                <w:szCs w:val="18"/>
              </w:rPr>
              <w:t>) et hauteur utile pour passage pichet</w:t>
            </w:r>
          </w:p>
          <w:p w14:paraId="6245758B" w14:textId="77777777" w:rsidR="002C20BF" w:rsidRPr="00484DF0" w:rsidRDefault="002C20BF" w:rsidP="007D588E">
            <w:pPr>
              <w:jc w:val="left"/>
              <w:rPr>
                <w:rFonts w:ascii="Open Sans" w:hAnsi="Open Sans" w:cs="Open Sans"/>
                <w:sz w:val="18"/>
                <w:szCs w:val="18"/>
              </w:rPr>
            </w:pPr>
          </w:p>
        </w:tc>
        <w:tc>
          <w:tcPr>
            <w:tcW w:w="5388" w:type="dxa"/>
          </w:tcPr>
          <w:p w14:paraId="1DBB419F" w14:textId="77777777" w:rsidR="002C20BF" w:rsidRPr="00484DF0" w:rsidRDefault="002C20BF" w:rsidP="007D588E">
            <w:pPr>
              <w:rPr>
                <w:rFonts w:ascii="Open Sans" w:hAnsi="Open Sans" w:cs="Open Sans"/>
                <w:sz w:val="18"/>
                <w:szCs w:val="18"/>
              </w:rPr>
            </w:pPr>
          </w:p>
        </w:tc>
      </w:tr>
      <w:tr w:rsidR="002C20BF" w:rsidRPr="00484DF0" w14:paraId="1905AD56" w14:textId="77777777" w:rsidTr="007D588E">
        <w:tc>
          <w:tcPr>
            <w:tcW w:w="5386" w:type="dxa"/>
            <w:vAlign w:val="center"/>
          </w:tcPr>
          <w:p w14:paraId="7A0622B7" w14:textId="77777777" w:rsidR="002C20BF" w:rsidRPr="00484DF0" w:rsidRDefault="002C20BF" w:rsidP="007D588E">
            <w:pPr>
              <w:jc w:val="left"/>
              <w:rPr>
                <w:rFonts w:ascii="Open Sans" w:hAnsi="Open Sans" w:cs="Open Sans"/>
                <w:sz w:val="18"/>
                <w:szCs w:val="18"/>
              </w:rPr>
            </w:pPr>
          </w:p>
          <w:p w14:paraId="586EC9C1"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Capacité de production (60L/h minimum)</w:t>
            </w:r>
          </w:p>
          <w:p w14:paraId="2D3ED3F2" w14:textId="77777777" w:rsidR="002C20BF" w:rsidRPr="00484DF0" w:rsidRDefault="002C20BF" w:rsidP="007D588E">
            <w:pPr>
              <w:jc w:val="left"/>
              <w:rPr>
                <w:rFonts w:ascii="Open Sans" w:hAnsi="Open Sans" w:cs="Open Sans"/>
                <w:sz w:val="18"/>
                <w:szCs w:val="18"/>
              </w:rPr>
            </w:pPr>
          </w:p>
        </w:tc>
        <w:tc>
          <w:tcPr>
            <w:tcW w:w="5388" w:type="dxa"/>
          </w:tcPr>
          <w:p w14:paraId="5E55B4CB" w14:textId="77777777" w:rsidR="002C20BF" w:rsidRPr="00484DF0" w:rsidRDefault="002C20BF" w:rsidP="007D588E">
            <w:pPr>
              <w:rPr>
                <w:rFonts w:ascii="Open Sans" w:hAnsi="Open Sans" w:cs="Open Sans"/>
                <w:sz w:val="18"/>
                <w:szCs w:val="18"/>
              </w:rPr>
            </w:pPr>
          </w:p>
        </w:tc>
      </w:tr>
      <w:tr w:rsidR="002C20BF" w:rsidRPr="00484DF0" w14:paraId="2E112E32" w14:textId="77777777" w:rsidTr="007D588E">
        <w:tc>
          <w:tcPr>
            <w:tcW w:w="5386" w:type="dxa"/>
            <w:vAlign w:val="center"/>
          </w:tcPr>
          <w:p w14:paraId="09D76AB4" w14:textId="77777777" w:rsidR="002C20BF" w:rsidRPr="00484DF0" w:rsidRDefault="002C20BF" w:rsidP="007D588E">
            <w:pPr>
              <w:jc w:val="left"/>
              <w:rPr>
                <w:rFonts w:ascii="Open Sans" w:hAnsi="Open Sans" w:cs="Open Sans"/>
                <w:sz w:val="18"/>
                <w:szCs w:val="18"/>
              </w:rPr>
            </w:pPr>
          </w:p>
          <w:p w14:paraId="2825202F"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Nombre de sélections possibles</w:t>
            </w:r>
          </w:p>
          <w:p w14:paraId="335065AB" w14:textId="77777777" w:rsidR="002C20BF" w:rsidRPr="00484DF0" w:rsidRDefault="002C20BF" w:rsidP="007D588E">
            <w:pPr>
              <w:jc w:val="left"/>
              <w:rPr>
                <w:rFonts w:ascii="Open Sans" w:hAnsi="Open Sans" w:cs="Open Sans"/>
                <w:sz w:val="18"/>
                <w:szCs w:val="18"/>
              </w:rPr>
            </w:pPr>
          </w:p>
        </w:tc>
        <w:tc>
          <w:tcPr>
            <w:tcW w:w="5388" w:type="dxa"/>
          </w:tcPr>
          <w:p w14:paraId="2E592C9C" w14:textId="77777777" w:rsidR="002C20BF" w:rsidRPr="00484DF0" w:rsidRDefault="002C20BF" w:rsidP="007D588E">
            <w:pPr>
              <w:rPr>
                <w:rFonts w:ascii="Open Sans" w:hAnsi="Open Sans" w:cs="Open Sans"/>
                <w:sz w:val="18"/>
                <w:szCs w:val="18"/>
              </w:rPr>
            </w:pPr>
          </w:p>
        </w:tc>
      </w:tr>
      <w:tr w:rsidR="002C20BF" w:rsidRPr="00484DF0" w14:paraId="13069DAC" w14:textId="77777777" w:rsidTr="007D588E">
        <w:tc>
          <w:tcPr>
            <w:tcW w:w="5386" w:type="dxa"/>
            <w:vAlign w:val="center"/>
          </w:tcPr>
          <w:p w14:paraId="6425FF9D" w14:textId="77777777" w:rsidR="002C20BF" w:rsidRPr="00484DF0" w:rsidRDefault="002C20BF" w:rsidP="007D588E">
            <w:pPr>
              <w:jc w:val="left"/>
              <w:rPr>
                <w:rFonts w:ascii="Open Sans" w:hAnsi="Open Sans" w:cs="Open Sans"/>
                <w:sz w:val="18"/>
                <w:szCs w:val="18"/>
              </w:rPr>
            </w:pPr>
          </w:p>
          <w:p w14:paraId="20CC26DE"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Production au bol / à la tasse O/N</w:t>
            </w:r>
          </w:p>
          <w:p w14:paraId="52FBDDA7" w14:textId="77777777" w:rsidR="002C20BF" w:rsidRPr="00484DF0" w:rsidRDefault="002C20BF" w:rsidP="007D588E">
            <w:pPr>
              <w:jc w:val="left"/>
              <w:rPr>
                <w:rFonts w:ascii="Open Sans" w:hAnsi="Open Sans" w:cs="Open Sans"/>
                <w:sz w:val="18"/>
                <w:szCs w:val="18"/>
              </w:rPr>
            </w:pPr>
          </w:p>
        </w:tc>
        <w:tc>
          <w:tcPr>
            <w:tcW w:w="5388" w:type="dxa"/>
          </w:tcPr>
          <w:p w14:paraId="237322B1" w14:textId="77777777" w:rsidR="002C20BF" w:rsidRPr="00484DF0" w:rsidRDefault="002C20BF" w:rsidP="007D588E">
            <w:pPr>
              <w:rPr>
                <w:rFonts w:ascii="Open Sans" w:hAnsi="Open Sans" w:cs="Open Sans"/>
                <w:sz w:val="18"/>
                <w:szCs w:val="18"/>
              </w:rPr>
            </w:pPr>
          </w:p>
        </w:tc>
      </w:tr>
      <w:tr w:rsidR="002C20BF" w:rsidRPr="00484DF0" w14:paraId="0A3BD1C8" w14:textId="77777777" w:rsidTr="007D588E">
        <w:tc>
          <w:tcPr>
            <w:tcW w:w="5386" w:type="dxa"/>
            <w:vAlign w:val="center"/>
          </w:tcPr>
          <w:p w14:paraId="7FDB79E4" w14:textId="77777777" w:rsidR="002C20BF" w:rsidRPr="00484DF0" w:rsidRDefault="002C20BF" w:rsidP="007D588E">
            <w:pPr>
              <w:jc w:val="left"/>
              <w:rPr>
                <w:rFonts w:ascii="Open Sans" w:hAnsi="Open Sans" w:cs="Open Sans"/>
                <w:sz w:val="18"/>
                <w:szCs w:val="18"/>
              </w:rPr>
            </w:pPr>
          </w:p>
          <w:p w14:paraId="21E018B1"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Système de rinçage automatique O/N</w:t>
            </w:r>
          </w:p>
          <w:p w14:paraId="2D1FF154" w14:textId="77777777" w:rsidR="002C20BF" w:rsidRPr="00484DF0" w:rsidRDefault="002C20BF" w:rsidP="007D588E">
            <w:pPr>
              <w:jc w:val="left"/>
              <w:rPr>
                <w:rFonts w:ascii="Open Sans" w:hAnsi="Open Sans" w:cs="Open Sans"/>
                <w:sz w:val="18"/>
                <w:szCs w:val="18"/>
              </w:rPr>
            </w:pPr>
          </w:p>
        </w:tc>
        <w:tc>
          <w:tcPr>
            <w:tcW w:w="5388" w:type="dxa"/>
          </w:tcPr>
          <w:p w14:paraId="3D79F1BE" w14:textId="77777777" w:rsidR="002C20BF" w:rsidRPr="00484DF0" w:rsidRDefault="002C20BF" w:rsidP="007D588E">
            <w:pPr>
              <w:rPr>
                <w:rFonts w:ascii="Open Sans" w:hAnsi="Open Sans" w:cs="Open Sans"/>
                <w:sz w:val="18"/>
                <w:szCs w:val="18"/>
              </w:rPr>
            </w:pPr>
          </w:p>
        </w:tc>
      </w:tr>
      <w:tr w:rsidR="002C20BF" w:rsidRPr="00484DF0" w14:paraId="694D5E30" w14:textId="77777777" w:rsidTr="007D588E">
        <w:tc>
          <w:tcPr>
            <w:tcW w:w="5386" w:type="dxa"/>
            <w:vAlign w:val="center"/>
          </w:tcPr>
          <w:p w14:paraId="33EB8B45" w14:textId="77777777" w:rsidR="002C20BF" w:rsidRPr="00484DF0" w:rsidRDefault="002C20BF" w:rsidP="007D588E">
            <w:pPr>
              <w:jc w:val="left"/>
              <w:rPr>
                <w:rFonts w:ascii="Open Sans" w:hAnsi="Open Sans" w:cs="Open Sans"/>
                <w:sz w:val="18"/>
                <w:szCs w:val="18"/>
              </w:rPr>
            </w:pPr>
          </w:p>
          <w:p w14:paraId="6E4AB6F2"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Carrosserie et nature des matériaux</w:t>
            </w:r>
          </w:p>
          <w:p w14:paraId="43595CCC" w14:textId="77777777" w:rsidR="002C20BF" w:rsidRPr="00484DF0" w:rsidRDefault="002C20BF" w:rsidP="007D588E">
            <w:pPr>
              <w:jc w:val="left"/>
              <w:rPr>
                <w:rFonts w:ascii="Open Sans" w:hAnsi="Open Sans" w:cs="Open Sans"/>
                <w:sz w:val="18"/>
                <w:szCs w:val="18"/>
              </w:rPr>
            </w:pPr>
          </w:p>
        </w:tc>
        <w:tc>
          <w:tcPr>
            <w:tcW w:w="5388" w:type="dxa"/>
          </w:tcPr>
          <w:p w14:paraId="5649D3C0" w14:textId="77777777" w:rsidR="002C20BF" w:rsidRPr="00484DF0" w:rsidRDefault="002C20BF" w:rsidP="007D588E">
            <w:pPr>
              <w:rPr>
                <w:rFonts w:ascii="Open Sans" w:hAnsi="Open Sans" w:cs="Open Sans"/>
                <w:sz w:val="18"/>
                <w:szCs w:val="18"/>
              </w:rPr>
            </w:pPr>
          </w:p>
        </w:tc>
      </w:tr>
      <w:tr w:rsidR="002C20BF" w:rsidRPr="00484DF0" w14:paraId="01338655" w14:textId="77777777" w:rsidTr="007D588E">
        <w:tc>
          <w:tcPr>
            <w:tcW w:w="5386" w:type="dxa"/>
            <w:vAlign w:val="center"/>
          </w:tcPr>
          <w:p w14:paraId="582357CA" w14:textId="77777777" w:rsidR="002C20BF" w:rsidRPr="00484DF0" w:rsidRDefault="002C20BF" w:rsidP="007D588E">
            <w:pPr>
              <w:jc w:val="left"/>
              <w:rPr>
                <w:rFonts w:ascii="Open Sans" w:hAnsi="Open Sans" w:cs="Open Sans"/>
                <w:sz w:val="18"/>
                <w:szCs w:val="18"/>
              </w:rPr>
            </w:pPr>
          </w:p>
          <w:p w14:paraId="5EEBBFFD" w14:textId="77777777" w:rsidR="002C20BF" w:rsidRPr="00484DF0" w:rsidRDefault="002C20BF" w:rsidP="007D588E">
            <w:pPr>
              <w:jc w:val="left"/>
              <w:rPr>
                <w:rFonts w:ascii="Open Sans" w:hAnsi="Open Sans" w:cs="Open Sans"/>
                <w:sz w:val="18"/>
                <w:szCs w:val="18"/>
              </w:rPr>
            </w:pPr>
            <w:r w:rsidRPr="00484DF0">
              <w:rPr>
                <w:rFonts w:ascii="Open Sans" w:hAnsi="Open Sans" w:cs="Open Sans"/>
                <w:sz w:val="18"/>
                <w:szCs w:val="18"/>
              </w:rPr>
              <w:t>Garantie (1 an minimum)</w:t>
            </w:r>
          </w:p>
          <w:p w14:paraId="1531446C" w14:textId="77777777" w:rsidR="002C20BF" w:rsidRPr="00484DF0" w:rsidRDefault="002C20BF" w:rsidP="007D588E">
            <w:pPr>
              <w:jc w:val="left"/>
              <w:rPr>
                <w:rFonts w:ascii="Open Sans" w:hAnsi="Open Sans" w:cs="Open Sans"/>
                <w:sz w:val="18"/>
                <w:szCs w:val="18"/>
              </w:rPr>
            </w:pPr>
          </w:p>
        </w:tc>
        <w:tc>
          <w:tcPr>
            <w:tcW w:w="5388" w:type="dxa"/>
          </w:tcPr>
          <w:p w14:paraId="1E1AB236" w14:textId="77777777" w:rsidR="002C20BF" w:rsidRPr="00484DF0" w:rsidRDefault="002C20BF" w:rsidP="007D588E">
            <w:pPr>
              <w:rPr>
                <w:rFonts w:ascii="Open Sans" w:hAnsi="Open Sans" w:cs="Open Sans"/>
                <w:sz w:val="18"/>
                <w:szCs w:val="18"/>
              </w:rPr>
            </w:pPr>
          </w:p>
        </w:tc>
      </w:tr>
    </w:tbl>
    <w:p w14:paraId="30B50DA6" w14:textId="77777777" w:rsidR="002C20BF" w:rsidRPr="00484DF0" w:rsidRDefault="002C20BF" w:rsidP="002C20BF">
      <w:pPr>
        <w:rPr>
          <w:rFonts w:ascii="Open Sans" w:hAnsi="Open Sans" w:cs="Open Sans"/>
          <w:sz w:val="18"/>
          <w:szCs w:val="18"/>
        </w:rPr>
      </w:pPr>
    </w:p>
    <w:p w14:paraId="2CD95793" w14:textId="77777777" w:rsidR="002C20BF" w:rsidRPr="00484DF0" w:rsidRDefault="002C20BF" w:rsidP="002C20BF">
      <w:pPr>
        <w:rPr>
          <w:rFonts w:ascii="Open Sans" w:hAnsi="Open Sans" w:cs="Open Sans"/>
          <w:sz w:val="18"/>
          <w:szCs w:val="18"/>
        </w:rPr>
      </w:pPr>
    </w:p>
    <w:p w14:paraId="29015F35" w14:textId="77777777" w:rsidR="002C20BF" w:rsidRPr="00484DF0" w:rsidRDefault="002C20BF" w:rsidP="002C20BF">
      <w:pPr>
        <w:jc w:val="center"/>
        <w:rPr>
          <w:rFonts w:ascii="Open Sans" w:hAnsi="Open Sans" w:cs="Open Sans"/>
          <w:color w:val="auto"/>
          <w:sz w:val="22"/>
          <w:szCs w:val="22"/>
          <w:u w:val="single"/>
        </w:rPr>
      </w:pPr>
      <w:r w:rsidRPr="00484DF0">
        <w:rPr>
          <w:rFonts w:ascii="Open Sans" w:hAnsi="Open Sans" w:cs="Open Sans"/>
          <w:color w:val="auto"/>
          <w:sz w:val="22"/>
          <w:szCs w:val="22"/>
          <w:u w:val="single"/>
        </w:rPr>
        <w:t>Cadre de réponse technique (suite)</w:t>
      </w:r>
    </w:p>
    <w:p w14:paraId="34AE4A4F" w14:textId="77777777" w:rsidR="002C20BF" w:rsidRPr="00484DF0" w:rsidRDefault="002C20BF" w:rsidP="002C20BF">
      <w:pPr>
        <w:rPr>
          <w:rFonts w:ascii="Open Sans" w:hAnsi="Open Sans" w:cs="Open Sans"/>
          <w:color w:val="auto"/>
          <w:sz w:val="22"/>
          <w:szCs w:val="22"/>
          <w:u w:val="single"/>
        </w:rPr>
      </w:pPr>
    </w:p>
    <w:p w14:paraId="1D6596ED"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FF0000"/>
          <w:sz w:val="18"/>
          <w:szCs w:val="18"/>
          <w:u w:val="single"/>
        </w:rPr>
      </w:pPr>
    </w:p>
    <w:tbl>
      <w:tblPr>
        <w:tblW w:w="10910" w:type="dxa"/>
        <w:jc w:val="center"/>
        <w:tblLayout w:type="fixed"/>
        <w:tblCellMar>
          <w:left w:w="70" w:type="dxa"/>
          <w:right w:w="70" w:type="dxa"/>
        </w:tblCellMar>
        <w:tblLook w:val="0000" w:firstRow="0" w:lastRow="0" w:firstColumn="0" w:lastColumn="0" w:noHBand="0" w:noVBand="0"/>
      </w:tblPr>
      <w:tblGrid>
        <w:gridCol w:w="10"/>
        <w:gridCol w:w="1545"/>
        <w:gridCol w:w="6945"/>
        <w:gridCol w:w="2410"/>
      </w:tblGrid>
      <w:tr w:rsidR="002C20BF" w:rsidRPr="00484DF0" w14:paraId="08363E84" w14:textId="77777777" w:rsidTr="007D588E">
        <w:trPr>
          <w:gridBefore w:val="1"/>
          <w:wBefore w:w="10" w:type="dxa"/>
          <w:jc w:val="center"/>
        </w:trPr>
        <w:tc>
          <w:tcPr>
            <w:tcW w:w="1545" w:type="dxa"/>
            <w:tcBorders>
              <w:top w:val="single" w:sz="4" w:space="0" w:color="000000"/>
              <w:left w:val="single" w:sz="4" w:space="0" w:color="000000"/>
              <w:bottom w:val="single" w:sz="4" w:space="0" w:color="000000"/>
            </w:tcBorders>
            <w:shd w:val="clear" w:color="auto" w:fill="F2F2F2" w:themeFill="background1" w:themeFillShade="F2"/>
            <w:vAlign w:val="center"/>
          </w:tcPr>
          <w:p w14:paraId="5D5BB23D" w14:textId="77777777" w:rsidR="002C20BF" w:rsidRPr="00484DF0" w:rsidRDefault="002C20BF" w:rsidP="007D588E">
            <w:pPr>
              <w:jc w:val="center"/>
              <w:rPr>
                <w:rFonts w:ascii="Open Sans" w:hAnsi="Open Sans" w:cs="Open Sans"/>
                <w:bCs/>
                <w:sz w:val="18"/>
                <w:szCs w:val="18"/>
              </w:rPr>
            </w:pPr>
            <w:r w:rsidRPr="00484DF0">
              <w:rPr>
                <w:rFonts w:ascii="Open Sans" w:hAnsi="Open Sans" w:cs="Open Sans"/>
                <w:bCs/>
                <w:sz w:val="18"/>
                <w:szCs w:val="18"/>
              </w:rPr>
              <w:t>Eléments du dossier technique</w:t>
            </w:r>
          </w:p>
        </w:tc>
        <w:tc>
          <w:tcPr>
            <w:tcW w:w="6945" w:type="dxa"/>
            <w:tcBorders>
              <w:top w:val="single" w:sz="4" w:space="0" w:color="000000"/>
              <w:left w:val="single" w:sz="4" w:space="0" w:color="000000"/>
              <w:bottom w:val="single" w:sz="4" w:space="0" w:color="000000"/>
            </w:tcBorders>
            <w:shd w:val="clear" w:color="auto" w:fill="F2F2F2" w:themeFill="background1" w:themeFillShade="F2"/>
            <w:vAlign w:val="center"/>
          </w:tcPr>
          <w:p w14:paraId="21D1AFD5" w14:textId="77777777" w:rsidR="002C20BF" w:rsidRPr="00484DF0" w:rsidRDefault="002C20BF" w:rsidP="007D588E">
            <w:pPr>
              <w:jc w:val="center"/>
              <w:rPr>
                <w:rFonts w:ascii="Open Sans" w:hAnsi="Open Sans" w:cs="Open Sans"/>
                <w:bCs/>
                <w:sz w:val="18"/>
                <w:szCs w:val="18"/>
              </w:rPr>
            </w:pPr>
            <w:r w:rsidRPr="00484DF0">
              <w:rPr>
                <w:rFonts w:ascii="Open Sans" w:hAnsi="Open Sans" w:cs="Open Sans"/>
                <w:bCs/>
                <w:sz w:val="18"/>
                <w:szCs w:val="18"/>
              </w:rPr>
              <w:t>Précisions demandées</w:t>
            </w:r>
          </w:p>
        </w:tc>
        <w:tc>
          <w:tcPr>
            <w:tcW w:w="24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533C20" w14:textId="77777777" w:rsidR="002C20BF" w:rsidRPr="00484DF0" w:rsidRDefault="002C20BF" w:rsidP="007D588E">
            <w:pPr>
              <w:jc w:val="center"/>
              <w:rPr>
                <w:rFonts w:ascii="Open Sans" w:hAnsi="Open Sans" w:cs="Open Sans"/>
                <w:bCs/>
                <w:sz w:val="18"/>
                <w:szCs w:val="18"/>
              </w:rPr>
            </w:pPr>
            <w:r w:rsidRPr="00484DF0">
              <w:rPr>
                <w:rFonts w:ascii="Open Sans" w:hAnsi="Open Sans" w:cs="Open Sans"/>
                <w:sz w:val="18"/>
                <w:szCs w:val="18"/>
              </w:rPr>
              <w:t>Indiquer ci-dessous les références (pages et ou chapitres correspondants) du dossier technique</w:t>
            </w:r>
          </w:p>
        </w:tc>
      </w:tr>
      <w:tr w:rsidR="000F020E" w:rsidRPr="00484DF0" w14:paraId="2D76C5BF" w14:textId="77777777" w:rsidTr="007D588E">
        <w:trPr>
          <w:gridBefore w:val="1"/>
          <w:wBefore w:w="10" w:type="dxa"/>
          <w:jc w:val="center"/>
        </w:trPr>
        <w:tc>
          <w:tcPr>
            <w:tcW w:w="1545" w:type="dxa"/>
            <w:tcBorders>
              <w:left w:val="single" w:sz="4" w:space="0" w:color="000000"/>
              <w:bottom w:val="single" w:sz="4" w:space="0" w:color="000000"/>
            </w:tcBorders>
            <w:vAlign w:val="center"/>
          </w:tcPr>
          <w:p w14:paraId="5856D1F3" w14:textId="467E2035" w:rsidR="000F020E" w:rsidRPr="00484DF0" w:rsidRDefault="00245247" w:rsidP="000F020E">
            <w:pPr>
              <w:jc w:val="center"/>
              <w:rPr>
                <w:rFonts w:ascii="Open Sans" w:hAnsi="Open Sans" w:cs="Open Sans"/>
                <w:bCs/>
                <w:sz w:val="18"/>
                <w:szCs w:val="18"/>
              </w:rPr>
            </w:pPr>
            <w:r>
              <w:rPr>
                <w:rFonts w:ascii="Open Sans" w:hAnsi="Open Sans" w:cs="Open Sans"/>
                <w:color w:val="auto"/>
                <w:sz w:val="18"/>
                <w:szCs w:val="18"/>
              </w:rPr>
              <w:t>Qualité et composition des produits solubles</w:t>
            </w:r>
          </w:p>
        </w:tc>
        <w:tc>
          <w:tcPr>
            <w:tcW w:w="6945" w:type="dxa"/>
            <w:tcBorders>
              <w:left w:val="single" w:sz="4" w:space="0" w:color="000000"/>
              <w:bottom w:val="single" w:sz="4" w:space="0" w:color="000000"/>
            </w:tcBorders>
            <w:vAlign w:val="center"/>
          </w:tcPr>
          <w:p w14:paraId="574D56B8" w14:textId="77777777" w:rsidR="000F020E" w:rsidRPr="001173C2" w:rsidRDefault="000F020E" w:rsidP="00A11F24">
            <w:pPr>
              <w:rPr>
                <w:rFonts w:ascii="Open Sans" w:hAnsi="Open Sans" w:cs="Open Sans"/>
                <w:color w:val="auto"/>
                <w:sz w:val="18"/>
                <w:szCs w:val="18"/>
              </w:rPr>
            </w:pPr>
            <w:r w:rsidRPr="001173C2">
              <w:rPr>
                <w:rFonts w:ascii="Open Sans" w:hAnsi="Open Sans" w:cs="Open Sans"/>
                <w:color w:val="auto"/>
                <w:sz w:val="18"/>
                <w:szCs w:val="18"/>
              </w:rPr>
              <w:t>Les fiches techniques doivent contenir les éléments suivants :</w:t>
            </w:r>
          </w:p>
          <w:p w14:paraId="4D04C056" w14:textId="77777777"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dénomination commerciale</w:t>
            </w:r>
          </w:p>
          <w:p w14:paraId="4A5387DF" w14:textId="77777777"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 xml:space="preserve">Le code commercial </w:t>
            </w:r>
          </w:p>
          <w:p w14:paraId="01904DAF" w14:textId="011D2F5C"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ingrédients</w:t>
            </w:r>
            <w:r w:rsidR="00245247">
              <w:rPr>
                <w:rFonts w:ascii="Open Sans" w:hAnsi="Open Sans" w:cs="Open Sans"/>
                <w:color w:val="auto"/>
                <w:sz w:val="18"/>
                <w:szCs w:val="18"/>
              </w:rPr>
              <w:t>, les teneurs (ad</w:t>
            </w:r>
            <w:r w:rsidR="006E1D80">
              <w:rPr>
                <w:rFonts w:ascii="Open Sans" w:hAnsi="Open Sans" w:cs="Open Sans"/>
                <w:color w:val="auto"/>
                <w:sz w:val="18"/>
                <w:szCs w:val="18"/>
              </w:rPr>
              <w:t>d</w:t>
            </w:r>
            <w:r w:rsidR="00245247">
              <w:rPr>
                <w:rFonts w:ascii="Open Sans" w:hAnsi="Open Sans" w:cs="Open Sans"/>
                <w:color w:val="auto"/>
                <w:sz w:val="18"/>
                <w:szCs w:val="18"/>
              </w:rPr>
              <w:t>itifs/conservateurs, teneurs en sucre, cacao, caféine, légumes)</w:t>
            </w:r>
          </w:p>
          <w:p w14:paraId="1800D39F" w14:textId="77777777"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DDM</w:t>
            </w:r>
          </w:p>
          <w:p w14:paraId="72C33235" w14:textId="455A0698"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valeurs nutritionnelles complètes</w:t>
            </w:r>
            <w:r>
              <w:rPr>
                <w:rFonts w:ascii="Open Sans" w:hAnsi="Open Sans" w:cs="Open Sans"/>
                <w:color w:val="auto"/>
                <w:sz w:val="18"/>
                <w:szCs w:val="18"/>
              </w:rPr>
              <w:t xml:space="preserve"> </w:t>
            </w:r>
            <w:r w:rsidRPr="001173C2">
              <w:rPr>
                <w:rFonts w:ascii="Open Sans" w:hAnsi="Open Sans" w:cs="Open Sans"/>
                <w:color w:val="auto"/>
                <w:sz w:val="18"/>
                <w:szCs w:val="18"/>
              </w:rPr>
              <w:t xml:space="preserve">et détaillées avec le taux de sodium </w:t>
            </w:r>
            <w:r w:rsidRPr="006C6DDF">
              <w:rPr>
                <w:rFonts w:ascii="Open Sans" w:hAnsi="Open Sans" w:cs="Open Sans"/>
                <w:b/>
                <w:bCs/>
                <w:color w:val="auto"/>
                <w:sz w:val="18"/>
                <w:szCs w:val="18"/>
              </w:rPr>
              <w:t>(</w:t>
            </w:r>
            <w:r>
              <w:rPr>
                <w:rFonts w:ascii="Open Sans" w:hAnsi="Open Sans" w:cs="Open Sans"/>
                <w:b/>
                <w:bCs/>
                <w:color w:val="auto"/>
                <w:sz w:val="18"/>
                <w:szCs w:val="18"/>
              </w:rPr>
              <w:t>potages)</w:t>
            </w:r>
          </w:p>
          <w:p w14:paraId="456A107B" w14:textId="77777777" w:rsidR="000F020E" w:rsidRPr="001173C2" w:rsidRDefault="000F020E" w:rsidP="00A11F24">
            <w:pPr>
              <w:pStyle w:val="Paragraphedeliste"/>
              <w:numPr>
                <w:ilvl w:val="0"/>
                <w:numId w:val="7"/>
              </w:numPr>
              <w:rPr>
                <w:rFonts w:ascii="Open Sans" w:hAnsi="Open Sans" w:cs="Open Sans"/>
                <w:sz w:val="18"/>
                <w:szCs w:val="18"/>
              </w:rPr>
            </w:pPr>
            <w:r w:rsidRPr="001173C2">
              <w:rPr>
                <w:rFonts w:ascii="Open Sans" w:hAnsi="Open Sans" w:cs="Open Sans"/>
                <w:sz w:val="18"/>
                <w:szCs w:val="18"/>
              </w:rPr>
              <w:t xml:space="preserve">Indiquer pour les produits contenant de la gélatine l’origine de la gélatine et s’il s’agit de gélatine porcine ou bovine </w:t>
            </w:r>
            <w:r w:rsidRPr="006C6DDF">
              <w:rPr>
                <w:rFonts w:ascii="Open Sans" w:hAnsi="Open Sans" w:cs="Open Sans"/>
                <w:b/>
                <w:bCs/>
                <w:color w:val="auto"/>
                <w:sz w:val="18"/>
                <w:szCs w:val="18"/>
              </w:rPr>
              <w:t>(</w:t>
            </w:r>
            <w:r>
              <w:rPr>
                <w:rFonts w:ascii="Open Sans" w:hAnsi="Open Sans" w:cs="Open Sans"/>
                <w:b/>
                <w:bCs/>
                <w:color w:val="auto"/>
                <w:sz w:val="18"/>
                <w:szCs w:val="18"/>
              </w:rPr>
              <w:t>si produits concernés)</w:t>
            </w:r>
          </w:p>
          <w:p w14:paraId="11070C3D" w14:textId="77777777"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Les allergènes clairement identifiés</w:t>
            </w:r>
          </w:p>
          <w:p w14:paraId="566D338F" w14:textId="77777777" w:rsidR="000F020E" w:rsidRPr="001173C2" w:rsidRDefault="000F020E" w:rsidP="00A11F24">
            <w:pPr>
              <w:pStyle w:val="Paragraphedeliste"/>
              <w:numPr>
                <w:ilvl w:val="0"/>
                <w:numId w:val="7"/>
              </w:numPr>
              <w:rPr>
                <w:rFonts w:ascii="Open Sans" w:hAnsi="Open Sans" w:cs="Open Sans"/>
                <w:color w:val="auto"/>
                <w:sz w:val="18"/>
                <w:szCs w:val="18"/>
              </w:rPr>
            </w:pPr>
            <w:r w:rsidRPr="001173C2">
              <w:rPr>
                <w:rFonts w:ascii="Open Sans" w:hAnsi="Open Sans" w:cs="Open Sans"/>
                <w:color w:val="auto"/>
                <w:sz w:val="18"/>
                <w:szCs w:val="18"/>
              </w:rPr>
              <w:t>La photo du produit (ou sur un book photos)</w:t>
            </w:r>
          </w:p>
          <w:p w14:paraId="365FE604" w14:textId="77777777" w:rsidR="000F020E" w:rsidRDefault="000F020E" w:rsidP="00A11F24">
            <w:pPr>
              <w:rPr>
                <w:rFonts w:ascii="Open Sans" w:hAnsi="Open Sans" w:cs="Open Sans"/>
                <w:color w:val="auto"/>
                <w:sz w:val="18"/>
                <w:szCs w:val="18"/>
              </w:rPr>
            </w:pPr>
          </w:p>
          <w:p w14:paraId="2F087D1F" w14:textId="77777777" w:rsidR="000F020E" w:rsidRDefault="000F020E" w:rsidP="00A11F24">
            <w:pPr>
              <w:rPr>
                <w:rFonts w:ascii="Open Sans" w:hAnsi="Open Sans" w:cs="Open Sans"/>
                <w:color w:val="auto"/>
                <w:sz w:val="18"/>
                <w:szCs w:val="18"/>
              </w:rPr>
            </w:pPr>
            <w:r w:rsidRPr="001173C2">
              <w:rPr>
                <w:rFonts w:ascii="Open Sans" w:hAnsi="Open Sans" w:cs="Open Sans"/>
                <w:color w:val="auto"/>
                <w:sz w:val="18"/>
                <w:szCs w:val="18"/>
              </w:rPr>
              <w:t>Les fiches techniques seront numérotées et proposées dans l’ordre identique des annexes financières.</w:t>
            </w:r>
          </w:p>
          <w:p w14:paraId="79E37109" w14:textId="77777777" w:rsidR="00245247" w:rsidRDefault="00245247" w:rsidP="000F020E">
            <w:pPr>
              <w:rPr>
                <w:rFonts w:ascii="Open Sans" w:hAnsi="Open Sans" w:cs="Open Sans"/>
                <w:color w:val="auto"/>
                <w:sz w:val="18"/>
                <w:szCs w:val="18"/>
              </w:rPr>
            </w:pPr>
          </w:p>
          <w:p w14:paraId="15C13504" w14:textId="415A0C89" w:rsidR="00245247" w:rsidRPr="00484DF0" w:rsidRDefault="00245247" w:rsidP="000F020E">
            <w:pPr>
              <w:rPr>
                <w:rFonts w:ascii="Open Sans" w:hAnsi="Open Sans" w:cs="Open Sans"/>
                <w:sz w:val="18"/>
                <w:szCs w:val="18"/>
              </w:rPr>
            </w:pPr>
          </w:p>
        </w:tc>
        <w:tc>
          <w:tcPr>
            <w:tcW w:w="2410" w:type="dxa"/>
            <w:tcBorders>
              <w:left w:val="single" w:sz="4" w:space="0" w:color="000000"/>
              <w:bottom w:val="single" w:sz="4" w:space="0" w:color="000000"/>
              <w:right w:val="single" w:sz="4" w:space="0" w:color="000000"/>
            </w:tcBorders>
            <w:vAlign w:val="center"/>
          </w:tcPr>
          <w:p w14:paraId="301B96D9" w14:textId="06B34596" w:rsidR="000F020E" w:rsidRPr="00484DF0" w:rsidRDefault="000F020E" w:rsidP="000F020E">
            <w:pPr>
              <w:rPr>
                <w:rFonts w:ascii="Open Sans" w:hAnsi="Open Sans" w:cs="Open Sans"/>
                <w:sz w:val="18"/>
                <w:szCs w:val="18"/>
              </w:rPr>
            </w:pPr>
            <w:r w:rsidRPr="00A73565">
              <w:rPr>
                <w:rFonts w:ascii="Open Sans" w:hAnsi="Open Sans" w:cs="Open Sans"/>
                <w:sz w:val="18"/>
                <w:szCs w:val="18"/>
              </w:rPr>
              <w:t>Fournir à part 1 fiche par produit.</w:t>
            </w:r>
          </w:p>
        </w:tc>
      </w:tr>
      <w:tr w:rsidR="000F020E" w:rsidRPr="00484DF0" w14:paraId="2ADEAA65" w14:textId="77777777" w:rsidTr="007D588E">
        <w:trPr>
          <w:gridBefore w:val="1"/>
          <w:wBefore w:w="10" w:type="dxa"/>
          <w:jc w:val="center"/>
        </w:trPr>
        <w:tc>
          <w:tcPr>
            <w:tcW w:w="1545" w:type="dxa"/>
            <w:tcBorders>
              <w:left w:val="single" w:sz="4" w:space="0" w:color="000000"/>
              <w:bottom w:val="single" w:sz="4" w:space="0" w:color="000000"/>
            </w:tcBorders>
            <w:vAlign w:val="center"/>
          </w:tcPr>
          <w:p w14:paraId="24090BD9" w14:textId="77777777" w:rsidR="000F020E" w:rsidRPr="00484DF0" w:rsidRDefault="000F020E" w:rsidP="000F020E">
            <w:pPr>
              <w:jc w:val="center"/>
              <w:rPr>
                <w:rFonts w:ascii="Open Sans" w:hAnsi="Open Sans" w:cs="Open Sans"/>
                <w:bCs/>
                <w:sz w:val="18"/>
                <w:szCs w:val="18"/>
              </w:rPr>
            </w:pPr>
          </w:p>
          <w:p w14:paraId="0A1838A9" w14:textId="011962FE" w:rsidR="000F020E" w:rsidRPr="00484DF0" w:rsidRDefault="00A11F24" w:rsidP="000F020E">
            <w:pPr>
              <w:jc w:val="center"/>
              <w:rPr>
                <w:rFonts w:ascii="Open Sans" w:hAnsi="Open Sans" w:cs="Open Sans"/>
                <w:bCs/>
                <w:sz w:val="18"/>
                <w:szCs w:val="18"/>
              </w:rPr>
            </w:pPr>
            <w:r>
              <w:rPr>
                <w:rFonts w:ascii="Open Sans" w:hAnsi="Open Sans" w:cs="Open Sans"/>
                <w:bCs/>
                <w:sz w:val="18"/>
                <w:szCs w:val="18"/>
              </w:rPr>
              <w:t>Maintenance et hygiène des équipements</w:t>
            </w:r>
          </w:p>
          <w:p w14:paraId="5E42610B" w14:textId="77777777" w:rsidR="000F020E" w:rsidRPr="00484DF0" w:rsidRDefault="000F020E" w:rsidP="000F020E">
            <w:pPr>
              <w:jc w:val="center"/>
              <w:rPr>
                <w:rFonts w:ascii="Open Sans" w:hAnsi="Open Sans" w:cs="Open Sans"/>
                <w:bCs/>
                <w:sz w:val="18"/>
                <w:szCs w:val="18"/>
              </w:rPr>
            </w:pPr>
          </w:p>
        </w:tc>
        <w:tc>
          <w:tcPr>
            <w:tcW w:w="6945" w:type="dxa"/>
            <w:tcBorders>
              <w:left w:val="single" w:sz="4" w:space="0" w:color="000000"/>
              <w:bottom w:val="single" w:sz="4" w:space="0" w:color="000000"/>
            </w:tcBorders>
            <w:vAlign w:val="center"/>
          </w:tcPr>
          <w:p w14:paraId="3391BEEF" w14:textId="77777777" w:rsidR="000F020E" w:rsidRPr="00484DF0" w:rsidRDefault="000F020E" w:rsidP="00A11F24">
            <w:pPr>
              <w:rPr>
                <w:rFonts w:ascii="Open Sans" w:hAnsi="Open Sans" w:cs="Open Sans"/>
                <w:sz w:val="18"/>
                <w:szCs w:val="18"/>
              </w:rPr>
            </w:pPr>
            <w:r w:rsidRPr="00484DF0">
              <w:rPr>
                <w:rFonts w:ascii="Open Sans" w:hAnsi="Open Sans" w:cs="Open Sans"/>
                <w:sz w:val="18"/>
                <w:szCs w:val="18"/>
              </w:rPr>
              <w:t>Le candidat fournit dans son dossier technique les éléments relatifs :</w:t>
            </w:r>
          </w:p>
          <w:p w14:paraId="7956ABCA" w14:textId="77777777" w:rsidR="000F020E" w:rsidRPr="009D4A0A" w:rsidRDefault="000F020E" w:rsidP="00A11F24">
            <w:pPr>
              <w:pStyle w:val="Paragraphedeliste"/>
              <w:numPr>
                <w:ilvl w:val="0"/>
                <w:numId w:val="10"/>
              </w:numPr>
              <w:rPr>
                <w:rFonts w:ascii="Open Sans" w:hAnsi="Open Sans" w:cs="Open Sans"/>
                <w:sz w:val="18"/>
                <w:szCs w:val="18"/>
              </w:rPr>
            </w:pPr>
            <w:r w:rsidRPr="00484DF0">
              <w:rPr>
                <w:rFonts w:ascii="Open Sans" w:hAnsi="Open Sans" w:cs="Open Sans"/>
                <w:sz w:val="18"/>
                <w:szCs w:val="18"/>
              </w:rPr>
              <w:t>Aux systèmes de filtration proposés (documentation commerciale, fiches techniques, performances…)</w:t>
            </w:r>
          </w:p>
          <w:p w14:paraId="0D0963D7" w14:textId="45F75163" w:rsidR="000F020E" w:rsidRDefault="000F020E" w:rsidP="00A11F24">
            <w:pPr>
              <w:pStyle w:val="Paragraphedeliste"/>
              <w:numPr>
                <w:ilvl w:val="0"/>
                <w:numId w:val="10"/>
              </w:numPr>
              <w:rPr>
                <w:rFonts w:ascii="Open Sans" w:hAnsi="Open Sans" w:cs="Open Sans"/>
                <w:sz w:val="18"/>
                <w:szCs w:val="18"/>
              </w:rPr>
            </w:pPr>
            <w:r w:rsidRPr="00484DF0">
              <w:rPr>
                <w:rFonts w:ascii="Open Sans" w:hAnsi="Open Sans" w:cs="Open Sans"/>
                <w:sz w:val="18"/>
                <w:szCs w:val="18"/>
              </w:rPr>
              <w:t>Aux cartouches filtrantes adaptées aux différents équipements (documentation commerciale, fiches techniques, performances)</w:t>
            </w:r>
          </w:p>
          <w:p w14:paraId="75219019" w14:textId="78AB3339" w:rsidR="00A11F24" w:rsidRPr="00484DF0" w:rsidRDefault="00A11F24" w:rsidP="00A11F24">
            <w:pPr>
              <w:pStyle w:val="Paragraphedeliste"/>
              <w:numPr>
                <w:ilvl w:val="0"/>
                <w:numId w:val="10"/>
              </w:numPr>
              <w:rPr>
                <w:rFonts w:ascii="Open Sans" w:hAnsi="Open Sans" w:cs="Open Sans"/>
                <w:color w:val="auto"/>
                <w:sz w:val="18"/>
                <w:szCs w:val="18"/>
              </w:rPr>
            </w:pPr>
            <w:r>
              <w:rPr>
                <w:rFonts w:ascii="Open Sans" w:hAnsi="Open Sans" w:cs="Open Sans"/>
                <w:color w:val="auto"/>
                <w:sz w:val="18"/>
                <w:szCs w:val="18"/>
              </w:rPr>
              <w:t>A l</w:t>
            </w:r>
            <w:r w:rsidRPr="00484DF0">
              <w:rPr>
                <w:rFonts w:ascii="Open Sans" w:hAnsi="Open Sans" w:cs="Open Sans"/>
                <w:color w:val="auto"/>
                <w:sz w:val="18"/>
                <w:szCs w:val="18"/>
              </w:rPr>
              <w:t>’ensemble des procédures mises en place dans le cadre de la maintenance curative (contacts, réception des appels clients, hotline, personnes dédiées au marché, horaires, moyens déployés…)</w:t>
            </w:r>
          </w:p>
          <w:p w14:paraId="3BFA15C3" w14:textId="77777777" w:rsidR="00A11F24" w:rsidRPr="00484DF0" w:rsidRDefault="00A11F24" w:rsidP="00A11F24">
            <w:pPr>
              <w:pStyle w:val="Paragraphedeliste"/>
              <w:rPr>
                <w:rFonts w:ascii="Open Sans" w:hAnsi="Open Sans" w:cs="Open Sans"/>
                <w:sz w:val="18"/>
                <w:szCs w:val="18"/>
              </w:rPr>
            </w:pPr>
          </w:p>
          <w:p w14:paraId="48386EF8" w14:textId="19514685" w:rsidR="00A11F24" w:rsidRPr="00484DF0" w:rsidRDefault="00A11F24" w:rsidP="00A11F24">
            <w:pPr>
              <w:rPr>
                <w:rFonts w:ascii="Open Sans" w:hAnsi="Open Sans" w:cs="Open Sans"/>
                <w:sz w:val="18"/>
                <w:szCs w:val="18"/>
              </w:rPr>
            </w:pPr>
            <w:r w:rsidRPr="00484DF0">
              <w:rPr>
                <w:rFonts w:ascii="Open Sans" w:hAnsi="Open Sans" w:cs="Open Sans"/>
                <w:sz w:val="18"/>
                <w:szCs w:val="18"/>
              </w:rPr>
              <w:lastRenderedPageBreak/>
              <w:t xml:space="preserve">Le candidat fournit </w:t>
            </w:r>
            <w:r w:rsidR="00B95FE9">
              <w:rPr>
                <w:rFonts w:ascii="Open Sans" w:hAnsi="Open Sans" w:cs="Open Sans"/>
                <w:sz w:val="18"/>
                <w:szCs w:val="18"/>
              </w:rPr>
              <w:t xml:space="preserve">également, </w:t>
            </w:r>
            <w:r w:rsidRPr="00484DF0">
              <w:rPr>
                <w:rFonts w:ascii="Open Sans" w:hAnsi="Open Sans" w:cs="Open Sans"/>
                <w:sz w:val="18"/>
                <w:szCs w:val="18"/>
              </w:rPr>
              <w:t>dans le cadre du forfait de maintenance préventive</w:t>
            </w:r>
            <w:r w:rsidR="00B95FE9">
              <w:rPr>
                <w:rFonts w:ascii="Open Sans" w:hAnsi="Open Sans" w:cs="Open Sans"/>
                <w:sz w:val="18"/>
                <w:szCs w:val="18"/>
              </w:rPr>
              <w:t>,</w:t>
            </w:r>
            <w:r w:rsidRPr="00484DF0">
              <w:rPr>
                <w:rFonts w:ascii="Open Sans" w:hAnsi="Open Sans" w:cs="Open Sans"/>
                <w:sz w:val="18"/>
                <w:szCs w:val="18"/>
              </w:rPr>
              <w:t xml:space="preserve"> un dossier reprenant le détail des opérations de maintenance préventive pour les distributeurs de boissons chaudes</w:t>
            </w:r>
            <w:r>
              <w:rPr>
                <w:rFonts w:ascii="Open Sans" w:hAnsi="Open Sans" w:cs="Open Sans"/>
                <w:sz w:val="18"/>
                <w:szCs w:val="18"/>
              </w:rPr>
              <w:t> :</w:t>
            </w:r>
          </w:p>
          <w:p w14:paraId="60BEC61C" w14:textId="47FA17F4" w:rsidR="006E1D80" w:rsidRPr="006E1D80" w:rsidRDefault="00A11F24" w:rsidP="006E1D80">
            <w:pPr>
              <w:pStyle w:val="Paragraphedeliste"/>
              <w:numPr>
                <w:ilvl w:val="0"/>
                <w:numId w:val="11"/>
              </w:numPr>
              <w:rPr>
                <w:rFonts w:ascii="Open Sans" w:hAnsi="Open Sans" w:cs="Open Sans"/>
                <w:sz w:val="18"/>
                <w:szCs w:val="18"/>
              </w:rPr>
            </w:pPr>
            <w:r w:rsidRPr="00484DF0">
              <w:rPr>
                <w:rFonts w:ascii="Open Sans" w:hAnsi="Open Sans" w:cs="Open Sans"/>
                <w:sz w:val="18"/>
                <w:szCs w:val="18"/>
              </w:rPr>
              <w:t>Fréquences des interventions</w:t>
            </w:r>
          </w:p>
          <w:p w14:paraId="59940903" w14:textId="77777777" w:rsidR="00A11F24" w:rsidRPr="00484DF0" w:rsidRDefault="00A11F24" w:rsidP="00A11F24">
            <w:pPr>
              <w:pStyle w:val="Paragraphedeliste"/>
              <w:numPr>
                <w:ilvl w:val="0"/>
                <w:numId w:val="11"/>
              </w:numPr>
              <w:rPr>
                <w:rFonts w:ascii="Open Sans" w:hAnsi="Open Sans" w:cs="Open Sans"/>
                <w:sz w:val="18"/>
                <w:szCs w:val="18"/>
              </w:rPr>
            </w:pPr>
            <w:r w:rsidRPr="00484DF0">
              <w:rPr>
                <w:rFonts w:ascii="Open Sans" w:hAnsi="Open Sans" w:cs="Open Sans"/>
                <w:sz w:val="18"/>
                <w:szCs w:val="18"/>
              </w:rPr>
              <w:t xml:space="preserve">Description des opérations de maintenance </w:t>
            </w:r>
          </w:p>
          <w:p w14:paraId="1F2A9048" w14:textId="77777777" w:rsidR="00A11F24" w:rsidRPr="00484DF0" w:rsidRDefault="00A11F24" w:rsidP="00A11F24">
            <w:pPr>
              <w:pStyle w:val="Paragraphedeliste"/>
              <w:numPr>
                <w:ilvl w:val="0"/>
                <w:numId w:val="11"/>
              </w:numPr>
              <w:rPr>
                <w:rFonts w:ascii="Open Sans" w:hAnsi="Open Sans" w:cs="Open Sans"/>
                <w:sz w:val="18"/>
                <w:szCs w:val="18"/>
              </w:rPr>
            </w:pPr>
            <w:r w:rsidRPr="00484DF0">
              <w:rPr>
                <w:rFonts w:ascii="Open Sans" w:hAnsi="Open Sans" w:cs="Open Sans"/>
                <w:sz w:val="18"/>
                <w:szCs w:val="18"/>
              </w:rPr>
              <w:t>Les pièces détachées incluses dans le forfait</w:t>
            </w:r>
          </w:p>
          <w:p w14:paraId="3EEDEBFA" w14:textId="6075C9E6" w:rsidR="00A11F24" w:rsidRDefault="00A11F24" w:rsidP="00A11F24">
            <w:pPr>
              <w:pStyle w:val="Paragraphedeliste"/>
              <w:numPr>
                <w:ilvl w:val="0"/>
                <w:numId w:val="11"/>
              </w:numPr>
              <w:rPr>
                <w:rFonts w:ascii="Open Sans" w:hAnsi="Open Sans" w:cs="Open Sans"/>
                <w:sz w:val="18"/>
                <w:szCs w:val="18"/>
              </w:rPr>
            </w:pPr>
            <w:r w:rsidRPr="00484DF0">
              <w:rPr>
                <w:rFonts w:ascii="Open Sans" w:hAnsi="Open Sans" w:cs="Open Sans"/>
                <w:sz w:val="18"/>
                <w:szCs w:val="18"/>
              </w:rPr>
              <w:t>Les exclusions</w:t>
            </w:r>
          </w:p>
          <w:p w14:paraId="21CF69BA" w14:textId="66E641DB" w:rsidR="006E1D80" w:rsidRDefault="006E1D80" w:rsidP="00A11F24">
            <w:pPr>
              <w:pStyle w:val="Paragraphedeliste"/>
              <w:numPr>
                <w:ilvl w:val="0"/>
                <w:numId w:val="11"/>
              </w:numPr>
              <w:rPr>
                <w:rFonts w:ascii="Open Sans" w:hAnsi="Open Sans" w:cs="Open Sans"/>
                <w:sz w:val="18"/>
                <w:szCs w:val="18"/>
              </w:rPr>
            </w:pPr>
            <w:r>
              <w:rPr>
                <w:rFonts w:ascii="Open Sans" w:hAnsi="Open Sans" w:cs="Open Sans"/>
                <w:sz w:val="18"/>
                <w:szCs w:val="18"/>
              </w:rPr>
              <w:t>Formations proposées</w:t>
            </w:r>
          </w:p>
          <w:p w14:paraId="05EF4E1C" w14:textId="77777777" w:rsidR="00B95FE9" w:rsidRDefault="00B95FE9" w:rsidP="00B95FE9">
            <w:pPr>
              <w:pStyle w:val="Paragraphedeliste"/>
              <w:rPr>
                <w:rFonts w:ascii="Open Sans" w:hAnsi="Open Sans" w:cs="Open Sans"/>
                <w:sz w:val="18"/>
                <w:szCs w:val="18"/>
              </w:rPr>
            </w:pPr>
          </w:p>
          <w:p w14:paraId="3C47E188" w14:textId="1A61FC0D" w:rsidR="000F020E" w:rsidRPr="00CA5DB9" w:rsidRDefault="00B95FE9" w:rsidP="000F020E">
            <w:pPr>
              <w:jc w:val="left"/>
              <w:rPr>
                <w:rFonts w:ascii="Open Sans" w:hAnsi="Open Sans" w:cs="Open Sans"/>
                <w:sz w:val="18"/>
                <w:szCs w:val="18"/>
              </w:rPr>
            </w:pPr>
            <w:r w:rsidRPr="00484DF0">
              <w:rPr>
                <w:rFonts w:ascii="Open Sans" w:hAnsi="Open Sans" w:cs="Open Sans"/>
                <w:sz w:val="18"/>
                <w:szCs w:val="18"/>
              </w:rPr>
              <w:t>Le candidat fournit dans son dossier technique tous les éléments relatifs aux garanties proposées pour les d</w:t>
            </w:r>
            <w:r>
              <w:rPr>
                <w:rFonts w:ascii="Open Sans" w:hAnsi="Open Sans" w:cs="Open Sans"/>
                <w:sz w:val="18"/>
                <w:szCs w:val="18"/>
              </w:rPr>
              <w:t xml:space="preserve">ifférents équipements du marché </w:t>
            </w:r>
            <w:r w:rsidRPr="00484DF0">
              <w:rPr>
                <w:rFonts w:ascii="Open Sans" w:hAnsi="Open Sans" w:cs="Open Sans"/>
                <w:sz w:val="18"/>
                <w:szCs w:val="18"/>
              </w:rPr>
              <w:t>(durées, périmètres, exclusions</w:t>
            </w:r>
            <w:r>
              <w:rPr>
                <w:rFonts w:ascii="Open Sans" w:hAnsi="Open Sans" w:cs="Open Sans"/>
                <w:sz w:val="18"/>
                <w:szCs w:val="18"/>
              </w:rPr>
              <w:t>, critère de durabilité/réparabilité</w:t>
            </w:r>
            <w:r w:rsidRPr="00484DF0">
              <w:rPr>
                <w:rFonts w:ascii="Open Sans" w:hAnsi="Open Sans" w:cs="Open Sans"/>
                <w:sz w:val="18"/>
                <w:szCs w:val="18"/>
              </w:rPr>
              <w:t>…)</w:t>
            </w:r>
            <w:r>
              <w:rPr>
                <w:rFonts w:ascii="Open Sans" w:hAnsi="Open Sans" w:cs="Open Sans"/>
                <w:sz w:val="18"/>
                <w:szCs w:val="18"/>
              </w:rPr>
              <w:t>.</w:t>
            </w:r>
          </w:p>
        </w:tc>
        <w:tc>
          <w:tcPr>
            <w:tcW w:w="2410" w:type="dxa"/>
            <w:tcBorders>
              <w:left w:val="single" w:sz="4" w:space="0" w:color="000000"/>
              <w:bottom w:val="single" w:sz="4" w:space="0" w:color="000000"/>
              <w:right w:val="single" w:sz="4" w:space="0" w:color="000000"/>
            </w:tcBorders>
            <w:vAlign w:val="center"/>
          </w:tcPr>
          <w:p w14:paraId="2CA4019D" w14:textId="77777777" w:rsidR="000F020E" w:rsidRPr="00484DF0" w:rsidRDefault="000F020E" w:rsidP="000F020E">
            <w:pPr>
              <w:rPr>
                <w:rFonts w:ascii="Open Sans" w:hAnsi="Open Sans" w:cs="Open Sans"/>
                <w:sz w:val="18"/>
                <w:szCs w:val="18"/>
              </w:rPr>
            </w:pPr>
          </w:p>
        </w:tc>
      </w:tr>
      <w:tr w:rsidR="000F020E" w:rsidRPr="00484DF0" w14:paraId="4E2C3C9F" w14:textId="77777777" w:rsidTr="007D588E">
        <w:trPr>
          <w:gridBefore w:val="1"/>
          <w:wBefore w:w="10" w:type="dxa"/>
          <w:jc w:val="center"/>
        </w:trPr>
        <w:tc>
          <w:tcPr>
            <w:tcW w:w="1545" w:type="dxa"/>
            <w:tcBorders>
              <w:left w:val="single" w:sz="4" w:space="0" w:color="000000"/>
              <w:bottom w:val="single" w:sz="4" w:space="0" w:color="000000"/>
            </w:tcBorders>
            <w:vAlign w:val="center"/>
          </w:tcPr>
          <w:p w14:paraId="3B3BADAC" w14:textId="64146617" w:rsidR="000F020E" w:rsidRPr="00484DF0" w:rsidRDefault="00245247" w:rsidP="000F020E">
            <w:pPr>
              <w:jc w:val="center"/>
              <w:rPr>
                <w:rFonts w:ascii="Open Sans" w:hAnsi="Open Sans" w:cs="Open Sans"/>
                <w:bCs/>
                <w:sz w:val="18"/>
                <w:szCs w:val="18"/>
              </w:rPr>
            </w:pPr>
            <w:r>
              <w:rPr>
                <w:rFonts w:ascii="Open Sans" w:hAnsi="Open Sans" w:cs="Open Sans"/>
                <w:bCs/>
                <w:sz w:val="18"/>
                <w:szCs w:val="18"/>
              </w:rPr>
              <w:t>Maitrise des aspects logistiques et sanitaires</w:t>
            </w:r>
          </w:p>
        </w:tc>
        <w:tc>
          <w:tcPr>
            <w:tcW w:w="6945" w:type="dxa"/>
            <w:tcBorders>
              <w:left w:val="single" w:sz="4" w:space="0" w:color="000000"/>
              <w:bottom w:val="single" w:sz="4" w:space="0" w:color="000000"/>
            </w:tcBorders>
            <w:vAlign w:val="center"/>
          </w:tcPr>
          <w:p w14:paraId="38DBCADD" w14:textId="7D9D64C2" w:rsidR="000F020E" w:rsidRDefault="000F020E" w:rsidP="000F020E">
            <w:pPr>
              <w:rPr>
                <w:rFonts w:ascii="Open Sans" w:hAnsi="Open Sans" w:cs="Open Sans"/>
                <w:color w:val="auto"/>
                <w:sz w:val="18"/>
                <w:szCs w:val="18"/>
              </w:rPr>
            </w:pPr>
            <w:r w:rsidRPr="00484DF0">
              <w:rPr>
                <w:rFonts w:ascii="Open Sans" w:hAnsi="Open Sans" w:cs="Open Sans"/>
                <w:color w:val="auto"/>
                <w:sz w:val="18"/>
                <w:szCs w:val="18"/>
              </w:rPr>
              <w:t>Le candidat fournit dans le cadre du SAV</w:t>
            </w:r>
            <w:r>
              <w:rPr>
                <w:rFonts w:ascii="Open Sans" w:hAnsi="Open Sans" w:cs="Open Sans"/>
                <w:color w:val="auto"/>
                <w:sz w:val="18"/>
                <w:szCs w:val="18"/>
              </w:rPr>
              <w:t> :</w:t>
            </w:r>
          </w:p>
          <w:p w14:paraId="41E54B9F" w14:textId="5486C5EF" w:rsidR="00245247" w:rsidRDefault="00245247" w:rsidP="00245247">
            <w:pPr>
              <w:pStyle w:val="Paragraphedeliste"/>
              <w:numPr>
                <w:ilvl w:val="0"/>
                <w:numId w:val="13"/>
              </w:numPr>
              <w:rPr>
                <w:rFonts w:ascii="Open Sans" w:hAnsi="Open Sans" w:cs="Open Sans"/>
                <w:color w:val="auto"/>
                <w:sz w:val="18"/>
                <w:szCs w:val="18"/>
              </w:rPr>
            </w:pPr>
            <w:r w:rsidRPr="00245247">
              <w:rPr>
                <w:rFonts w:ascii="Open Sans" w:hAnsi="Open Sans" w:cs="Open Sans"/>
                <w:color w:val="auto"/>
                <w:sz w:val="18"/>
                <w:szCs w:val="18"/>
              </w:rPr>
              <w:t>Le mode de gestion des alertes produits</w:t>
            </w:r>
            <w:r>
              <w:rPr>
                <w:rFonts w:ascii="Open Sans" w:hAnsi="Open Sans" w:cs="Open Sans"/>
                <w:color w:val="auto"/>
                <w:sz w:val="18"/>
                <w:szCs w:val="18"/>
              </w:rPr>
              <w:t xml:space="preserve"> solubles</w:t>
            </w:r>
          </w:p>
          <w:p w14:paraId="58546387" w14:textId="5F0E5E03" w:rsidR="00245247" w:rsidRPr="00245247" w:rsidRDefault="00245247" w:rsidP="00245247">
            <w:pPr>
              <w:pStyle w:val="Paragraphedeliste"/>
              <w:numPr>
                <w:ilvl w:val="0"/>
                <w:numId w:val="13"/>
              </w:numPr>
              <w:rPr>
                <w:rFonts w:ascii="Open Sans" w:hAnsi="Open Sans" w:cs="Open Sans"/>
                <w:color w:val="auto"/>
                <w:sz w:val="18"/>
                <w:szCs w:val="18"/>
              </w:rPr>
            </w:pPr>
            <w:r>
              <w:rPr>
                <w:rFonts w:ascii="Open Sans" w:hAnsi="Open Sans" w:cs="Open Sans"/>
                <w:color w:val="auto"/>
                <w:sz w:val="18"/>
                <w:szCs w:val="18"/>
              </w:rPr>
              <w:t>La gestion des ruptures de produits solubles</w:t>
            </w:r>
          </w:p>
          <w:p w14:paraId="661CF614" w14:textId="4664EF6C" w:rsidR="00B95FE9" w:rsidRDefault="00B95FE9" w:rsidP="00A11F24">
            <w:pPr>
              <w:pStyle w:val="Paragraphedeliste"/>
              <w:numPr>
                <w:ilvl w:val="0"/>
                <w:numId w:val="12"/>
              </w:numPr>
              <w:rPr>
                <w:rFonts w:ascii="Open Sans" w:hAnsi="Open Sans" w:cs="Open Sans"/>
                <w:color w:val="auto"/>
                <w:sz w:val="18"/>
                <w:szCs w:val="18"/>
              </w:rPr>
            </w:pPr>
            <w:r>
              <w:rPr>
                <w:rFonts w:ascii="Open Sans" w:hAnsi="Open Sans" w:cs="Open Sans"/>
                <w:color w:val="auto"/>
                <w:sz w:val="18"/>
                <w:szCs w:val="18"/>
              </w:rPr>
              <w:t xml:space="preserve">Détail des interventions et des livraisons pour chaque catégorie de produit du marché </w:t>
            </w:r>
          </w:p>
          <w:p w14:paraId="6D14661D" w14:textId="079C1BD7" w:rsidR="000F020E" w:rsidRPr="00484DF0" w:rsidRDefault="00B95FE9" w:rsidP="00A11F24">
            <w:pPr>
              <w:pStyle w:val="Paragraphedeliste"/>
              <w:numPr>
                <w:ilvl w:val="0"/>
                <w:numId w:val="12"/>
              </w:numPr>
              <w:rPr>
                <w:rFonts w:ascii="Open Sans" w:hAnsi="Open Sans" w:cs="Open Sans"/>
                <w:color w:val="auto"/>
                <w:sz w:val="18"/>
                <w:szCs w:val="18"/>
              </w:rPr>
            </w:pPr>
            <w:r>
              <w:rPr>
                <w:rFonts w:ascii="Open Sans" w:hAnsi="Open Sans" w:cs="Open Sans"/>
                <w:color w:val="auto"/>
                <w:sz w:val="18"/>
                <w:szCs w:val="18"/>
              </w:rPr>
              <w:t>Suivi technique mis en place pour gérer l’ensemble du suivi du marché notamment les prévisions d’entretien des distributeurs</w:t>
            </w:r>
          </w:p>
        </w:tc>
        <w:tc>
          <w:tcPr>
            <w:tcW w:w="2410" w:type="dxa"/>
            <w:tcBorders>
              <w:left w:val="single" w:sz="4" w:space="0" w:color="000000"/>
              <w:bottom w:val="single" w:sz="4" w:space="0" w:color="000000"/>
              <w:right w:val="single" w:sz="4" w:space="0" w:color="000000"/>
            </w:tcBorders>
            <w:vAlign w:val="center"/>
          </w:tcPr>
          <w:p w14:paraId="429E4E3C" w14:textId="77777777" w:rsidR="000F020E" w:rsidRPr="00484DF0" w:rsidRDefault="000F020E" w:rsidP="000F020E">
            <w:pPr>
              <w:rPr>
                <w:rFonts w:ascii="Open Sans" w:hAnsi="Open Sans" w:cs="Open Sans"/>
                <w:sz w:val="18"/>
                <w:szCs w:val="18"/>
              </w:rPr>
            </w:pPr>
          </w:p>
        </w:tc>
      </w:tr>
      <w:tr w:rsidR="000F020E" w:rsidRPr="00484DF0" w14:paraId="76645165" w14:textId="77777777" w:rsidTr="007D588E">
        <w:trPr>
          <w:gridBefore w:val="1"/>
          <w:wBefore w:w="10" w:type="dxa"/>
          <w:jc w:val="center"/>
        </w:trPr>
        <w:tc>
          <w:tcPr>
            <w:tcW w:w="1545" w:type="dxa"/>
            <w:tcBorders>
              <w:left w:val="single" w:sz="4" w:space="0" w:color="000000"/>
              <w:bottom w:val="single" w:sz="4" w:space="0" w:color="auto"/>
            </w:tcBorders>
            <w:vAlign w:val="center"/>
          </w:tcPr>
          <w:p w14:paraId="121E7E06" w14:textId="77777777" w:rsidR="000F020E" w:rsidRPr="00484DF0" w:rsidRDefault="000F020E" w:rsidP="000F020E">
            <w:pPr>
              <w:jc w:val="center"/>
              <w:rPr>
                <w:rFonts w:ascii="Open Sans" w:hAnsi="Open Sans" w:cs="Open Sans"/>
                <w:bCs/>
                <w:sz w:val="18"/>
                <w:szCs w:val="18"/>
              </w:rPr>
            </w:pPr>
            <w:r w:rsidRPr="00484DF0">
              <w:rPr>
                <w:rFonts w:ascii="Open Sans" w:hAnsi="Open Sans" w:cs="Open Sans"/>
                <w:bCs/>
                <w:sz w:val="18"/>
                <w:szCs w:val="18"/>
              </w:rPr>
              <w:t>Catalogues</w:t>
            </w:r>
          </w:p>
        </w:tc>
        <w:tc>
          <w:tcPr>
            <w:tcW w:w="6945" w:type="dxa"/>
            <w:tcBorders>
              <w:left w:val="single" w:sz="4" w:space="0" w:color="000000"/>
              <w:bottom w:val="single" w:sz="4" w:space="0" w:color="auto"/>
            </w:tcBorders>
            <w:vAlign w:val="center"/>
          </w:tcPr>
          <w:p w14:paraId="36D572FD" w14:textId="77777777" w:rsidR="000F020E" w:rsidRDefault="000F020E" w:rsidP="000F020E">
            <w:pPr>
              <w:rPr>
                <w:rFonts w:ascii="Open Sans" w:hAnsi="Open Sans" w:cs="Open Sans"/>
                <w:sz w:val="18"/>
                <w:szCs w:val="18"/>
              </w:rPr>
            </w:pPr>
            <w:r w:rsidRPr="00484DF0">
              <w:rPr>
                <w:rFonts w:ascii="Open Sans" w:hAnsi="Open Sans" w:cs="Open Sans"/>
                <w:sz w:val="18"/>
                <w:szCs w:val="18"/>
              </w:rPr>
              <w:t>Le candidat fournit :</w:t>
            </w:r>
          </w:p>
          <w:p w14:paraId="35A92057" w14:textId="641B8520" w:rsidR="000F020E" w:rsidRPr="00C01F26" w:rsidRDefault="000F020E" w:rsidP="000F020E">
            <w:pPr>
              <w:pStyle w:val="Paragraphedeliste"/>
              <w:numPr>
                <w:ilvl w:val="0"/>
                <w:numId w:val="12"/>
              </w:numPr>
              <w:rPr>
                <w:rFonts w:ascii="Open Sans" w:hAnsi="Open Sans" w:cs="Open Sans"/>
                <w:sz w:val="18"/>
                <w:szCs w:val="18"/>
              </w:rPr>
            </w:pPr>
            <w:r w:rsidRPr="00C01F26">
              <w:rPr>
                <w:rFonts w:ascii="Open Sans" w:hAnsi="Open Sans" w:cs="Open Sans"/>
                <w:sz w:val="18"/>
                <w:szCs w:val="18"/>
              </w:rPr>
              <w:t xml:space="preserve">Le catalogue des distributeurs de boissons chaudes </w:t>
            </w:r>
            <w:r w:rsidR="00245247">
              <w:rPr>
                <w:rFonts w:ascii="Open Sans" w:hAnsi="Open Sans" w:cs="Open Sans"/>
                <w:sz w:val="18"/>
                <w:szCs w:val="18"/>
              </w:rPr>
              <w:t xml:space="preserve">et des produits solubles </w:t>
            </w:r>
            <w:r w:rsidRPr="00C01F26">
              <w:rPr>
                <w:rFonts w:ascii="Open Sans" w:hAnsi="Open Sans" w:cs="Open Sans"/>
                <w:sz w:val="18"/>
                <w:szCs w:val="18"/>
              </w:rPr>
              <w:t xml:space="preserve">autres que ceux proposés dans le BPU </w:t>
            </w:r>
            <w:r w:rsidR="00245247">
              <w:rPr>
                <w:rFonts w:ascii="Open Sans" w:hAnsi="Open Sans" w:cs="Open Sans"/>
                <w:sz w:val="18"/>
                <w:szCs w:val="18"/>
              </w:rPr>
              <w:t>(remplir annexe 2.2 de l’AF)</w:t>
            </w:r>
          </w:p>
          <w:p w14:paraId="344A6792" w14:textId="77777777" w:rsidR="000F020E" w:rsidRPr="00484DF0" w:rsidRDefault="000F020E" w:rsidP="000F020E">
            <w:pPr>
              <w:pStyle w:val="Paragraphedeliste"/>
              <w:numPr>
                <w:ilvl w:val="0"/>
                <w:numId w:val="12"/>
              </w:numPr>
              <w:rPr>
                <w:rFonts w:ascii="Open Sans" w:hAnsi="Open Sans" w:cs="Open Sans"/>
                <w:sz w:val="18"/>
                <w:szCs w:val="18"/>
              </w:rPr>
            </w:pPr>
            <w:r w:rsidRPr="00484DF0">
              <w:rPr>
                <w:rFonts w:ascii="Open Sans" w:hAnsi="Open Sans" w:cs="Open Sans"/>
                <w:sz w:val="18"/>
                <w:szCs w:val="18"/>
              </w:rPr>
              <w:t>Le catalogue des pièces détachées et accessoires des équipements du marché</w:t>
            </w:r>
          </w:p>
          <w:p w14:paraId="4B8FDCE1" w14:textId="77777777" w:rsidR="000F020E" w:rsidRPr="00245247" w:rsidRDefault="000F020E" w:rsidP="000F020E">
            <w:pPr>
              <w:pStyle w:val="Paragraphedeliste"/>
              <w:numPr>
                <w:ilvl w:val="0"/>
                <w:numId w:val="12"/>
              </w:numPr>
              <w:rPr>
                <w:rFonts w:ascii="Open Sans" w:hAnsi="Open Sans" w:cs="Open Sans"/>
                <w:sz w:val="18"/>
                <w:szCs w:val="18"/>
              </w:rPr>
            </w:pPr>
            <w:r w:rsidRPr="00484DF0">
              <w:rPr>
                <w:rFonts w:ascii="Open Sans" w:hAnsi="Open Sans" w:cs="Open Sans"/>
                <w:sz w:val="18"/>
                <w:szCs w:val="18"/>
              </w:rPr>
              <w:t xml:space="preserve">Le catalogue des pièces détachées et accessoires relatif aux équipements du parc actuel </w:t>
            </w:r>
            <w:r w:rsidRPr="00484DF0">
              <w:rPr>
                <w:rFonts w:ascii="Open Sans" w:hAnsi="Open Sans" w:cs="Open Sans"/>
                <w:color w:val="auto"/>
                <w:sz w:val="18"/>
                <w:szCs w:val="18"/>
              </w:rPr>
              <w:t>(annexe 1 du présent document)</w:t>
            </w:r>
          </w:p>
          <w:p w14:paraId="25742E32" w14:textId="77B1F157" w:rsidR="00245247" w:rsidRPr="006310B4" w:rsidRDefault="00245247" w:rsidP="00245247">
            <w:pPr>
              <w:pStyle w:val="Paragraphedeliste"/>
              <w:rPr>
                <w:rFonts w:ascii="Open Sans" w:hAnsi="Open Sans" w:cs="Open Sans"/>
                <w:sz w:val="18"/>
                <w:szCs w:val="18"/>
              </w:rPr>
            </w:pPr>
          </w:p>
        </w:tc>
        <w:tc>
          <w:tcPr>
            <w:tcW w:w="2410" w:type="dxa"/>
            <w:tcBorders>
              <w:left w:val="single" w:sz="4" w:space="0" w:color="000000"/>
              <w:bottom w:val="single" w:sz="4" w:space="0" w:color="auto"/>
              <w:right w:val="single" w:sz="4" w:space="0" w:color="000000"/>
            </w:tcBorders>
            <w:vAlign w:val="center"/>
          </w:tcPr>
          <w:p w14:paraId="751D0C0D" w14:textId="77777777" w:rsidR="000F020E" w:rsidRPr="00484DF0" w:rsidRDefault="000F020E" w:rsidP="000F020E">
            <w:pPr>
              <w:rPr>
                <w:rFonts w:ascii="Open Sans" w:hAnsi="Open Sans" w:cs="Open Sans"/>
                <w:sz w:val="18"/>
                <w:szCs w:val="18"/>
              </w:rPr>
            </w:pPr>
          </w:p>
        </w:tc>
      </w:tr>
      <w:tr w:rsidR="000F020E" w:rsidRPr="00484DF0" w14:paraId="4468C1DC" w14:textId="77777777" w:rsidTr="007D588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0"/>
        </w:trPr>
        <w:tc>
          <w:tcPr>
            <w:tcW w:w="1555" w:type="dxa"/>
            <w:gridSpan w:val="2"/>
            <w:vAlign w:val="center"/>
          </w:tcPr>
          <w:p w14:paraId="4E793EAE"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1C66681D"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1FB4DE47"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78C0170A"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7C40E53F"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60A7A396"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1A3B9B85"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r w:rsidRPr="00484DF0">
              <w:rPr>
                <w:rFonts w:ascii="Open Sans" w:hAnsi="Open Sans" w:cs="Open Sans"/>
                <w:sz w:val="18"/>
                <w:szCs w:val="18"/>
              </w:rPr>
              <w:t>Implication dans le développement durable</w:t>
            </w:r>
          </w:p>
          <w:p w14:paraId="7BC9F19D"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0D470C00"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79A40821"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p w14:paraId="24D8D9AB" w14:textId="77777777" w:rsidR="000F020E" w:rsidRPr="00484DF0" w:rsidRDefault="000F020E" w:rsidP="000F020E">
            <w:pPr>
              <w:tabs>
                <w:tab w:val="left" w:pos="142"/>
                <w:tab w:val="left" w:pos="1701"/>
                <w:tab w:val="left" w:pos="6237"/>
              </w:tabs>
              <w:jc w:val="center"/>
              <w:rPr>
                <w:rFonts w:ascii="Open Sans" w:hAnsi="Open Sans" w:cs="Open Sans"/>
                <w:sz w:val="18"/>
                <w:szCs w:val="18"/>
              </w:rPr>
            </w:pPr>
          </w:p>
        </w:tc>
        <w:tc>
          <w:tcPr>
            <w:tcW w:w="6945" w:type="dxa"/>
          </w:tcPr>
          <w:p w14:paraId="2E233C61" w14:textId="77777777" w:rsidR="000F020E" w:rsidRPr="00703416" w:rsidRDefault="000F020E" w:rsidP="00A11F24">
            <w:pPr>
              <w:widowControl w:val="0"/>
              <w:autoSpaceDE w:val="0"/>
              <w:autoSpaceDN w:val="0"/>
              <w:adjustRightInd w:val="0"/>
              <w:rPr>
                <w:rFonts w:ascii="Open Sans" w:hAnsi="Open Sans" w:cs="Open Sans"/>
                <w:bCs/>
                <w:sz w:val="18"/>
                <w:szCs w:val="18"/>
              </w:rPr>
            </w:pPr>
            <w:r w:rsidRPr="00703416">
              <w:rPr>
                <w:rFonts w:ascii="Open Sans" w:hAnsi="Open Sans" w:cs="Open Sans"/>
                <w:bCs/>
                <w:sz w:val="18"/>
                <w:szCs w:val="18"/>
              </w:rPr>
              <w:t>Avoir un plan d’engagements en faveur du développement durable.</w:t>
            </w:r>
          </w:p>
          <w:p w14:paraId="18D0251D" w14:textId="77777777" w:rsidR="000F020E" w:rsidRPr="00703416" w:rsidRDefault="000F020E" w:rsidP="00A11F24">
            <w:pPr>
              <w:widowControl w:val="0"/>
              <w:autoSpaceDE w:val="0"/>
              <w:autoSpaceDN w:val="0"/>
              <w:adjustRightInd w:val="0"/>
              <w:rPr>
                <w:rFonts w:ascii="Open Sans" w:hAnsi="Open Sans" w:cs="Open Sans"/>
                <w:sz w:val="18"/>
                <w:szCs w:val="18"/>
              </w:rPr>
            </w:pPr>
            <w:r w:rsidRPr="00703416">
              <w:rPr>
                <w:rFonts w:ascii="Open Sans" w:hAnsi="Open Sans" w:cs="Open Sans"/>
                <w:sz w:val="18"/>
                <w:szCs w:val="18"/>
              </w:rPr>
              <w:t>Des résultats ou des d</w:t>
            </w:r>
            <w:r>
              <w:rPr>
                <w:rFonts w:ascii="Open Sans" w:hAnsi="Open Sans" w:cs="Open Sans"/>
                <w:sz w:val="18"/>
                <w:szCs w:val="18"/>
              </w:rPr>
              <w:t>émarches concrètes sont attendu</w:t>
            </w:r>
            <w:r w:rsidRPr="00703416">
              <w:rPr>
                <w:rFonts w:ascii="Open Sans" w:hAnsi="Open Sans" w:cs="Open Sans"/>
                <w:sz w:val="18"/>
                <w:szCs w:val="18"/>
              </w:rPr>
              <w:t>s.</w:t>
            </w:r>
          </w:p>
          <w:p w14:paraId="042C9524" w14:textId="053DA19B" w:rsidR="000F020E" w:rsidRPr="00703416" w:rsidRDefault="000F020E" w:rsidP="00A11F24">
            <w:pPr>
              <w:widowControl w:val="0"/>
              <w:autoSpaceDE w:val="0"/>
              <w:autoSpaceDN w:val="0"/>
              <w:adjustRightInd w:val="0"/>
              <w:rPr>
                <w:rFonts w:ascii="Open Sans" w:hAnsi="Open Sans" w:cs="Open Sans"/>
                <w:sz w:val="18"/>
                <w:szCs w:val="18"/>
              </w:rPr>
            </w:pPr>
            <w:r w:rsidRPr="00703416">
              <w:rPr>
                <w:rFonts w:ascii="Open Sans" w:hAnsi="Open Sans" w:cs="Open Sans"/>
                <w:sz w:val="18"/>
                <w:szCs w:val="18"/>
              </w:rPr>
              <w:t xml:space="preserve">Le </w:t>
            </w:r>
            <w:r>
              <w:rPr>
                <w:rFonts w:ascii="Open Sans" w:hAnsi="Open Sans" w:cs="Open Sans"/>
                <w:sz w:val="18"/>
                <w:szCs w:val="18"/>
              </w:rPr>
              <w:t xml:space="preserve">fournisseur </w:t>
            </w:r>
            <w:r w:rsidRPr="00703416">
              <w:rPr>
                <w:rFonts w:ascii="Open Sans" w:hAnsi="Open Sans" w:cs="Open Sans"/>
                <w:sz w:val="18"/>
                <w:szCs w:val="18"/>
              </w:rPr>
              <w:t>peut présenter les mesures mises en place et également les projets en cours</w:t>
            </w:r>
            <w:r>
              <w:rPr>
                <w:rFonts w:ascii="Open Sans" w:hAnsi="Open Sans" w:cs="Open Sans"/>
                <w:sz w:val="18"/>
                <w:szCs w:val="18"/>
              </w:rPr>
              <w:t>.</w:t>
            </w:r>
          </w:p>
          <w:p w14:paraId="3D62441F" w14:textId="77777777" w:rsidR="000F020E" w:rsidRPr="00703416" w:rsidRDefault="000F020E" w:rsidP="00A11F24">
            <w:pPr>
              <w:rPr>
                <w:rFonts w:ascii="Open Sans" w:hAnsi="Open Sans" w:cs="Open Sans"/>
                <w:sz w:val="18"/>
                <w:szCs w:val="18"/>
              </w:rPr>
            </w:pPr>
            <w:r w:rsidRPr="00703416">
              <w:rPr>
                <w:rFonts w:ascii="Open Sans" w:hAnsi="Open Sans" w:cs="Open Sans"/>
                <w:sz w:val="18"/>
                <w:szCs w:val="18"/>
              </w:rPr>
              <w:t>Les informations doivent concerner directement l’objet du marché (entrepôt stockant et livrant les produits du présent marché, fournisseurs fabriquant les produits proposés dans le présent marché, produits livrés dans le présent marché principalement).</w:t>
            </w:r>
          </w:p>
          <w:p w14:paraId="7DDC1C05" w14:textId="77777777" w:rsidR="000F020E" w:rsidRPr="00703416" w:rsidRDefault="000F020E" w:rsidP="00A11F24">
            <w:pPr>
              <w:rPr>
                <w:rFonts w:ascii="Open Sans" w:hAnsi="Open Sans" w:cs="Open Sans"/>
                <w:sz w:val="18"/>
                <w:szCs w:val="18"/>
              </w:rPr>
            </w:pPr>
          </w:p>
          <w:p w14:paraId="002BE5F4" w14:textId="77777777" w:rsidR="000F020E" w:rsidRPr="00703416" w:rsidRDefault="000F020E" w:rsidP="00A11F24">
            <w:pPr>
              <w:rPr>
                <w:rFonts w:ascii="Open Sans" w:hAnsi="Open Sans" w:cs="Open Sans"/>
                <w:bCs/>
                <w:sz w:val="18"/>
                <w:szCs w:val="18"/>
              </w:rPr>
            </w:pPr>
            <w:r w:rsidRPr="00703416">
              <w:rPr>
                <w:rFonts w:ascii="Open Sans" w:hAnsi="Open Sans" w:cs="Open Sans"/>
                <w:bCs/>
                <w:sz w:val="18"/>
                <w:szCs w:val="18"/>
              </w:rPr>
              <w:t>Concernant les caractéristiq</w:t>
            </w:r>
            <w:r>
              <w:rPr>
                <w:rFonts w:ascii="Open Sans" w:hAnsi="Open Sans" w:cs="Open Sans"/>
                <w:bCs/>
                <w:sz w:val="18"/>
                <w:szCs w:val="18"/>
              </w:rPr>
              <w:t>ues écoresponsables du marché, l</w:t>
            </w:r>
            <w:r w:rsidRPr="00703416">
              <w:rPr>
                <w:rFonts w:ascii="Open Sans" w:hAnsi="Open Sans" w:cs="Open Sans"/>
                <w:bCs/>
                <w:sz w:val="18"/>
                <w:szCs w:val="18"/>
              </w:rPr>
              <w:t>e fournisseur dispose idéalement de moyens de maîtrise sur les points suivants :</w:t>
            </w:r>
          </w:p>
          <w:p w14:paraId="2F21781D" w14:textId="77777777" w:rsidR="000F020E" w:rsidRPr="00703416" w:rsidRDefault="000F020E" w:rsidP="00A11F24">
            <w:pPr>
              <w:pStyle w:val="Paragraphedeliste"/>
              <w:numPr>
                <w:ilvl w:val="0"/>
                <w:numId w:val="8"/>
              </w:numPr>
              <w:rPr>
                <w:rFonts w:ascii="Open Sans" w:hAnsi="Open Sans" w:cs="Open Sans"/>
                <w:bCs/>
                <w:sz w:val="18"/>
                <w:szCs w:val="18"/>
              </w:rPr>
            </w:pPr>
            <w:r w:rsidRPr="00703416">
              <w:rPr>
                <w:rFonts w:ascii="Open Sans" w:hAnsi="Open Sans" w:cs="Open Sans"/>
                <w:bCs/>
                <w:sz w:val="18"/>
                <w:szCs w:val="18"/>
              </w:rPr>
              <w:t>Bilan carbone lié aux distributeurs de boissons</w:t>
            </w:r>
          </w:p>
          <w:p w14:paraId="3209CC66" w14:textId="1A352DDB" w:rsidR="000F020E" w:rsidRDefault="000F020E" w:rsidP="00A11F24">
            <w:pPr>
              <w:pStyle w:val="Paragraphedeliste"/>
              <w:numPr>
                <w:ilvl w:val="0"/>
                <w:numId w:val="8"/>
              </w:numPr>
              <w:rPr>
                <w:rFonts w:ascii="Open Sans" w:hAnsi="Open Sans" w:cs="Open Sans"/>
                <w:bCs/>
                <w:sz w:val="18"/>
                <w:szCs w:val="18"/>
              </w:rPr>
            </w:pPr>
            <w:r w:rsidRPr="00703416">
              <w:rPr>
                <w:rFonts w:ascii="Open Sans" w:hAnsi="Open Sans" w:cs="Open Sans"/>
                <w:bCs/>
                <w:sz w:val="18"/>
                <w:szCs w:val="18"/>
              </w:rPr>
              <w:t>Réduction des consommations et émissions polluantes</w:t>
            </w:r>
          </w:p>
          <w:p w14:paraId="52ABDF19" w14:textId="77777777" w:rsidR="00A11F24" w:rsidRDefault="00A11F24" w:rsidP="00A11F24">
            <w:pPr>
              <w:pStyle w:val="Paragraphedeliste"/>
              <w:numPr>
                <w:ilvl w:val="0"/>
                <w:numId w:val="8"/>
              </w:numPr>
              <w:rPr>
                <w:rFonts w:ascii="Open Sans" w:hAnsi="Open Sans" w:cs="Open Sans"/>
                <w:bCs/>
                <w:sz w:val="18"/>
                <w:szCs w:val="18"/>
              </w:rPr>
            </w:pPr>
            <w:r>
              <w:rPr>
                <w:rFonts w:ascii="Open Sans" w:hAnsi="Open Sans" w:cs="Open Sans"/>
                <w:bCs/>
                <w:sz w:val="18"/>
                <w:szCs w:val="18"/>
              </w:rPr>
              <w:t>Réduction des emballages/suremballages, éco conception des produits</w:t>
            </w:r>
            <w:r w:rsidRPr="00703416">
              <w:rPr>
                <w:rFonts w:ascii="Open Sans" w:hAnsi="Open Sans" w:cs="Open Sans"/>
                <w:bCs/>
                <w:sz w:val="18"/>
                <w:szCs w:val="18"/>
              </w:rPr>
              <w:t xml:space="preserve"> </w:t>
            </w:r>
          </w:p>
          <w:p w14:paraId="2C67DFFD" w14:textId="269AB300" w:rsidR="00A11F24" w:rsidRPr="00703416" w:rsidRDefault="00A11F24" w:rsidP="00A11F24">
            <w:pPr>
              <w:pStyle w:val="Paragraphedeliste"/>
              <w:numPr>
                <w:ilvl w:val="0"/>
                <w:numId w:val="8"/>
              </w:numPr>
              <w:rPr>
                <w:rFonts w:ascii="Open Sans" w:hAnsi="Open Sans" w:cs="Open Sans"/>
                <w:bCs/>
                <w:sz w:val="18"/>
                <w:szCs w:val="18"/>
              </w:rPr>
            </w:pPr>
            <w:r w:rsidRPr="00703416">
              <w:rPr>
                <w:rFonts w:ascii="Open Sans" w:hAnsi="Open Sans" w:cs="Open Sans"/>
                <w:bCs/>
                <w:sz w:val="18"/>
                <w:szCs w:val="18"/>
              </w:rPr>
              <w:t>Certifications environnementales</w:t>
            </w:r>
          </w:p>
          <w:p w14:paraId="052CF9C3" w14:textId="12FA52C5" w:rsidR="00A11F24" w:rsidRPr="00703416" w:rsidRDefault="00A11F24" w:rsidP="00A11F24">
            <w:pPr>
              <w:pStyle w:val="Paragraphedeliste"/>
              <w:numPr>
                <w:ilvl w:val="0"/>
                <w:numId w:val="8"/>
              </w:numPr>
              <w:rPr>
                <w:rFonts w:ascii="Open Sans" w:hAnsi="Open Sans" w:cs="Open Sans"/>
                <w:bCs/>
                <w:sz w:val="18"/>
                <w:szCs w:val="18"/>
              </w:rPr>
            </w:pPr>
            <w:r>
              <w:rPr>
                <w:rFonts w:ascii="Open Sans" w:hAnsi="Open Sans" w:cs="Open Sans"/>
                <w:bCs/>
                <w:sz w:val="18"/>
                <w:szCs w:val="18"/>
              </w:rPr>
              <w:t>Performance énergétique des distributeurs proposés dans l’offre (certificat CE, A++ ou équivalent)</w:t>
            </w:r>
          </w:p>
          <w:p w14:paraId="3CF34171" w14:textId="77777777" w:rsidR="000F020E" w:rsidRPr="00703416" w:rsidRDefault="000F020E" w:rsidP="00A11F24">
            <w:pPr>
              <w:pStyle w:val="Paragraphedeliste"/>
              <w:numPr>
                <w:ilvl w:val="0"/>
                <w:numId w:val="8"/>
              </w:numPr>
              <w:rPr>
                <w:rFonts w:ascii="Open Sans" w:hAnsi="Open Sans" w:cs="Open Sans"/>
                <w:bCs/>
                <w:sz w:val="18"/>
                <w:szCs w:val="18"/>
              </w:rPr>
            </w:pPr>
            <w:r w:rsidRPr="00703416">
              <w:rPr>
                <w:rFonts w:ascii="Open Sans" w:hAnsi="Open Sans" w:cs="Open Sans"/>
                <w:bCs/>
                <w:sz w:val="18"/>
                <w:szCs w:val="18"/>
              </w:rPr>
              <w:t>Délai de disponibilité des pièces détachées</w:t>
            </w:r>
          </w:p>
          <w:p w14:paraId="5B226477" w14:textId="5AD91581" w:rsidR="000F020E" w:rsidRDefault="000F020E" w:rsidP="00A11F24">
            <w:pPr>
              <w:pStyle w:val="Paragraphedeliste"/>
              <w:numPr>
                <w:ilvl w:val="0"/>
                <w:numId w:val="8"/>
              </w:numPr>
              <w:rPr>
                <w:rFonts w:ascii="Open Sans" w:hAnsi="Open Sans" w:cs="Open Sans"/>
                <w:bCs/>
                <w:sz w:val="18"/>
                <w:szCs w:val="18"/>
              </w:rPr>
            </w:pPr>
            <w:r w:rsidRPr="00703416">
              <w:rPr>
                <w:rFonts w:ascii="Open Sans" w:hAnsi="Open Sans" w:cs="Open Sans"/>
                <w:bCs/>
                <w:sz w:val="18"/>
                <w:szCs w:val="18"/>
              </w:rPr>
              <w:t>Tri et recyclage des DEEE (Déchets d’Equipements Electriques et Electroniques)</w:t>
            </w:r>
          </w:p>
          <w:p w14:paraId="551AE32F" w14:textId="5C2D93D6" w:rsidR="00B95FE9" w:rsidRPr="00703416" w:rsidRDefault="00B95FE9" w:rsidP="00A11F24">
            <w:pPr>
              <w:pStyle w:val="Paragraphedeliste"/>
              <w:numPr>
                <w:ilvl w:val="0"/>
                <w:numId w:val="8"/>
              </w:numPr>
              <w:rPr>
                <w:rFonts w:ascii="Open Sans" w:hAnsi="Open Sans" w:cs="Open Sans"/>
                <w:bCs/>
                <w:sz w:val="18"/>
                <w:szCs w:val="18"/>
              </w:rPr>
            </w:pPr>
            <w:r>
              <w:rPr>
                <w:rFonts w:ascii="Open Sans" w:hAnsi="Open Sans" w:cs="Open Sans"/>
                <w:bCs/>
                <w:sz w:val="18"/>
                <w:szCs w:val="18"/>
              </w:rPr>
              <w:t>Moyens durables et organisation de la logistique (flotte verte, palettisation, conditionnement proposé)</w:t>
            </w:r>
            <w:r w:rsidRPr="00703416">
              <w:rPr>
                <w:rFonts w:ascii="Open Sans" w:hAnsi="Open Sans" w:cs="Open Sans"/>
                <w:sz w:val="18"/>
                <w:szCs w:val="18"/>
              </w:rPr>
              <w:t xml:space="preserve"> pour les différentes interventions sur les établissements de l’AP-HP.</w:t>
            </w:r>
          </w:p>
          <w:p w14:paraId="12F204F8" w14:textId="5B8D6935" w:rsidR="000F020E" w:rsidRPr="00703416" w:rsidRDefault="000F020E" w:rsidP="00B95FE9">
            <w:pPr>
              <w:pStyle w:val="Paragraphedeliste"/>
              <w:widowControl w:val="0"/>
              <w:autoSpaceDE w:val="0"/>
              <w:autoSpaceDN w:val="0"/>
              <w:adjustRightInd w:val="0"/>
              <w:rPr>
                <w:rFonts w:ascii="Open Sans" w:hAnsi="Open Sans" w:cs="Open Sans"/>
                <w:bCs/>
                <w:sz w:val="18"/>
                <w:szCs w:val="18"/>
              </w:rPr>
            </w:pPr>
          </w:p>
          <w:p w14:paraId="627F4309" w14:textId="77777777" w:rsidR="000F020E" w:rsidRDefault="000F020E" w:rsidP="00A11F24">
            <w:pPr>
              <w:rPr>
                <w:rFonts w:ascii="Open Sans" w:hAnsi="Open Sans" w:cs="Open Sans"/>
                <w:bCs/>
                <w:sz w:val="18"/>
                <w:szCs w:val="18"/>
              </w:rPr>
            </w:pPr>
          </w:p>
          <w:p w14:paraId="69B56533" w14:textId="51A9938B" w:rsidR="000F020E" w:rsidRPr="00484DF0" w:rsidRDefault="00B95FE9" w:rsidP="00A11F24">
            <w:pPr>
              <w:rPr>
                <w:rFonts w:ascii="Open Sans" w:hAnsi="Open Sans" w:cs="Open Sans"/>
                <w:sz w:val="18"/>
                <w:szCs w:val="18"/>
              </w:rPr>
            </w:pPr>
            <w:r>
              <w:rPr>
                <w:rFonts w:ascii="Open Sans" w:hAnsi="Open Sans" w:cs="Open Sans"/>
                <w:bCs/>
                <w:sz w:val="18"/>
                <w:szCs w:val="18"/>
              </w:rPr>
              <w:t xml:space="preserve">Pour les produits solubles : </w:t>
            </w:r>
            <w:r w:rsidR="000F020E">
              <w:rPr>
                <w:rFonts w:ascii="Open Sans" w:hAnsi="Open Sans" w:cs="Open Sans"/>
                <w:bCs/>
                <w:sz w:val="18"/>
                <w:szCs w:val="18"/>
              </w:rPr>
              <w:t xml:space="preserve">Le fournisseur peut </w:t>
            </w:r>
            <w:r w:rsidR="000F020E" w:rsidRPr="000F020E">
              <w:rPr>
                <w:rFonts w:ascii="Open Sans" w:hAnsi="Open Sans" w:cs="Open Sans"/>
                <w:bCs/>
                <w:sz w:val="18"/>
                <w:szCs w:val="18"/>
              </w:rPr>
              <w:t xml:space="preserve">proposer pour partie des produits durables : issus de l’agriculture biologique ou du commerce équitable, circuits </w:t>
            </w:r>
            <w:r w:rsidR="000F020E" w:rsidRPr="000F020E">
              <w:rPr>
                <w:rFonts w:ascii="Open Sans" w:hAnsi="Open Sans" w:cs="Open Sans"/>
                <w:bCs/>
                <w:sz w:val="18"/>
                <w:szCs w:val="18"/>
              </w:rPr>
              <w:lastRenderedPageBreak/>
              <w:t>courts, signes officiels de la qualité (IGP, labels…), matières</w:t>
            </w:r>
            <w:r w:rsidR="00A11F24">
              <w:rPr>
                <w:rFonts w:ascii="Open Sans" w:hAnsi="Open Sans" w:cs="Open Sans"/>
                <w:bCs/>
                <w:sz w:val="18"/>
                <w:szCs w:val="18"/>
              </w:rPr>
              <w:t xml:space="preserve"> </w:t>
            </w:r>
            <w:r w:rsidR="00A11F24" w:rsidRPr="00A11F24">
              <w:rPr>
                <w:rFonts w:ascii="Open Sans" w:hAnsi="Open Sans" w:cs="Open Sans"/>
                <w:bCs/>
                <w:sz w:val="18"/>
                <w:szCs w:val="18"/>
              </w:rPr>
              <w:t>premières acheminées par des circuits simples et réduits, un nombre réduit et la maîtrise des origines est souhaité</w:t>
            </w:r>
            <w:r>
              <w:rPr>
                <w:rFonts w:ascii="Open Sans" w:hAnsi="Open Sans" w:cs="Open Sans"/>
                <w:bCs/>
                <w:sz w:val="18"/>
                <w:szCs w:val="18"/>
              </w:rPr>
              <w:t>.</w:t>
            </w:r>
          </w:p>
        </w:tc>
        <w:tc>
          <w:tcPr>
            <w:tcW w:w="2410" w:type="dxa"/>
          </w:tcPr>
          <w:p w14:paraId="6EF83DD3" w14:textId="77777777" w:rsidR="000F020E" w:rsidRPr="00484DF0" w:rsidRDefault="000F020E" w:rsidP="000F020E">
            <w:pPr>
              <w:widowControl w:val="0"/>
              <w:autoSpaceDE w:val="0"/>
              <w:autoSpaceDN w:val="0"/>
              <w:adjustRightInd w:val="0"/>
              <w:jc w:val="left"/>
              <w:rPr>
                <w:rFonts w:ascii="Open Sans" w:hAnsi="Open Sans" w:cs="Open Sans"/>
                <w:bCs/>
                <w:sz w:val="18"/>
                <w:szCs w:val="18"/>
              </w:rPr>
            </w:pPr>
          </w:p>
        </w:tc>
      </w:tr>
    </w:tbl>
    <w:p w14:paraId="01E1F8A8" w14:textId="77777777" w:rsidR="002C20BF" w:rsidRPr="00484DF0" w:rsidRDefault="002C20BF" w:rsidP="002C20BF">
      <w:pPr>
        <w:rPr>
          <w:rFonts w:ascii="Open Sans" w:hAnsi="Open Sans" w:cs="Open Sans"/>
          <w:sz w:val="18"/>
          <w:szCs w:val="18"/>
        </w:rPr>
      </w:pPr>
    </w:p>
    <w:p w14:paraId="550CEF71"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u w:val="single"/>
        </w:rPr>
      </w:pPr>
    </w:p>
    <w:p w14:paraId="6C4A948C" w14:textId="77777777" w:rsidR="002C20BF" w:rsidRPr="00484DF0" w:rsidRDefault="002C20BF" w:rsidP="002C20BF">
      <w:pPr>
        <w:widowControl w:val="0"/>
        <w:autoSpaceDE w:val="0"/>
        <w:autoSpaceDN w:val="0"/>
        <w:adjustRightInd w:val="0"/>
        <w:rPr>
          <w:rFonts w:ascii="Open Sans" w:eastAsia="Arial Unicode MS" w:hAnsi="Open Sans" w:cs="Open Sans"/>
          <w:b/>
          <w:bCs/>
          <w:i/>
          <w:iCs/>
          <w:color w:val="auto"/>
          <w:sz w:val="18"/>
          <w:szCs w:val="18"/>
          <w:u w:val="single"/>
        </w:rPr>
      </w:pPr>
      <w:r w:rsidRPr="00484DF0">
        <w:rPr>
          <w:rFonts w:ascii="Open Sans" w:eastAsia="Arial Unicode MS" w:hAnsi="Open Sans" w:cs="Open Sans"/>
          <w:b/>
          <w:bCs/>
          <w:i/>
          <w:iCs/>
          <w:color w:val="auto"/>
          <w:sz w:val="18"/>
          <w:szCs w:val="18"/>
          <w:u w:val="single"/>
        </w:rPr>
        <w:t>Signature et cachet de la société</w:t>
      </w:r>
    </w:p>
    <w:p w14:paraId="0431AF2E" w14:textId="77777777" w:rsidR="002C20BF" w:rsidRPr="00484DF0" w:rsidRDefault="002C20BF" w:rsidP="002C20BF">
      <w:pPr>
        <w:widowControl w:val="0"/>
        <w:autoSpaceDE w:val="0"/>
        <w:autoSpaceDN w:val="0"/>
        <w:adjustRightInd w:val="0"/>
        <w:rPr>
          <w:rFonts w:ascii="Open Sans" w:eastAsia="Arial Unicode MS" w:hAnsi="Open Sans" w:cs="Open Sans"/>
          <w:b/>
          <w:bCs/>
          <w:i/>
          <w:iCs/>
          <w:u w:val="single"/>
        </w:rPr>
      </w:pPr>
    </w:p>
    <w:sectPr w:rsidR="002C20BF" w:rsidRPr="00484DF0" w:rsidSect="00040AD1">
      <w:footerReference w:type="default" r:id="rId11"/>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D8395" w14:textId="77777777" w:rsidR="00B8517F" w:rsidRDefault="00B8517F">
      <w:r>
        <w:separator/>
      </w:r>
    </w:p>
  </w:endnote>
  <w:endnote w:type="continuationSeparator" w:id="0">
    <w:p w14:paraId="1685BFCE" w14:textId="77777777" w:rsidR="00B8517F" w:rsidRDefault="00B85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4B758D55"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B2245B">
            <w:rPr>
              <w:rFonts w:ascii="Open Sans" w:hAnsi="Open Sans" w:cs="Open Sans"/>
              <w:sz w:val="16"/>
              <w:szCs w:val="16"/>
            </w:rPr>
            <w:t>26</w:t>
          </w:r>
          <w:r w:rsidR="00434972" w:rsidRPr="00892D25">
            <w:rPr>
              <w:rFonts w:ascii="Open Sans" w:hAnsi="Open Sans" w:cs="Open Sans"/>
              <w:sz w:val="16"/>
              <w:szCs w:val="16"/>
            </w:rPr>
            <w:t>/</w:t>
          </w:r>
          <w:r w:rsidR="00B2245B">
            <w:rPr>
              <w:rFonts w:ascii="Open Sans" w:hAnsi="Open Sans" w:cs="Open Sans"/>
              <w:sz w:val="16"/>
              <w:szCs w:val="16"/>
            </w:rPr>
            <w:t>008</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77777777"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860B4E">
            <w:rPr>
              <w:rStyle w:val="Numrodepage"/>
              <w:rFonts w:ascii="Open Sans" w:hAnsi="Open Sans" w:cs="Open Sans"/>
              <w:noProof/>
              <w:sz w:val="16"/>
              <w:szCs w:val="16"/>
            </w:rPr>
            <w:t>5</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866E" w14:textId="77777777" w:rsidR="00B8517F" w:rsidRDefault="00B8517F">
      <w:r>
        <w:separator/>
      </w:r>
    </w:p>
  </w:footnote>
  <w:footnote w:type="continuationSeparator" w:id="0">
    <w:p w14:paraId="11BB98DF" w14:textId="77777777" w:rsidR="00B8517F" w:rsidRDefault="00B85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785A"/>
    <w:multiLevelType w:val="hybridMultilevel"/>
    <w:tmpl w:val="DBCA5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37AB0"/>
    <w:multiLevelType w:val="multilevel"/>
    <w:tmpl w:val="FEC09A54"/>
    <w:lvl w:ilvl="0">
      <w:start w:val="1"/>
      <w:numFmt w:val="upperRoman"/>
      <w:suff w:val="space"/>
      <w:lvlText w:val="%1)"/>
      <w:lvlJc w:val="left"/>
      <w:pPr>
        <w:ind w:left="214" w:hanging="432"/>
      </w:pPr>
    </w:lvl>
    <w:lvl w:ilvl="1">
      <w:start w:val="1"/>
      <w:numFmt w:val="decimal"/>
      <w:lvlRestart w:val="0"/>
      <w:suff w:val="space"/>
      <w:lvlText w:val="ARTICLE %2:"/>
      <w:lvlJc w:val="left"/>
      <w:pPr>
        <w:ind w:left="358" w:hanging="576"/>
      </w:pPr>
    </w:lvl>
    <w:lvl w:ilvl="2">
      <w:start w:val="1"/>
      <w:numFmt w:val="decimal"/>
      <w:lvlText w:val="%2.%3:"/>
      <w:lvlJc w:val="left"/>
      <w:pPr>
        <w:tabs>
          <w:tab w:val="num" w:pos="862"/>
        </w:tabs>
        <w:ind w:left="502" w:hanging="720"/>
      </w:pPr>
    </w:lvl>
    <w:lvl w:ilvl="3">
      <w:start w:val="1"/>
      <w:numFmt w:val="decimal"/>
      <w:lvlText w:val="%1.%2.%3.%4"/>
      <w:lvlJc w:val="left"/>
      <w:pPr>
        <w:tabs>
          <w:tab w:val="num" w:pos="646"/>
        </w:tabs>
        <w:ind w:left="646" w:hanging="864"/>
      </w:pPr>
    </w:lvl>
    <w:lvl w:ilvl="4">
      <w:start w:val="1"/>
      <w:numFmt w:val="decimal"/>
      <w:lvlText w:val="%1.%2.%3.%4.%5"/>
      <w:lvlJc w:val="left"/>
      <w:pPr>
        <w:tabs>
          <w:tab w:val="num" w:pos="790"/>
        </w:tabs>
        <w:ind w:left="790" w:hanging="1008"/>
      </w:pPr>
    </w:lvl>
    <w:lvl w:ilvl="5">
      <w:start w:val="1"/>
      <w:numFmt w:val="decimal"/>
      <w:pStyle w:val="Titre6"/>
      <w:lvlText w:val="%1.%2.%3.%4.%5.%6"/>
      <w:lvlJc w:val="left"/>
      <w:pPr>
        <w:tabs>
          <w:tab w:val="num" w:pos="934"/>
        </w:tabs>
        <w:ind w:left="934" w:hanging="1152"/>
      </w:pPr>
    </w:lvl>
    <w:lvl w:ilvl="6">
      <w:start w:val="1"/>
      <w:numFmt w:val="decimal"/>
      <w:pStyle w:val="Titre7"/>
      <w:lvlText w:val="%1.%2.%3.%4.%5.%6.%7"/>
      <w:lvlJc w:val="left"/>
      <w:pPr>
        <w:tabs>
          <w:tab w:val="num" w:pos="1078"/>
        </w:tabs>
        <w:ind w:left="1078" w:hanging="1296"/>
      </w:pPr>
    </w:lvl>
    <w:lvl w:ilvl="7">
      <w:start w:val="1"/>
      <w:numFmt w:val="decimal"/>
      <w:pStyle w:val="Titre8"/>
      <w:lvlText w:val="%1.%2.%3.%4.%5.%6.%7.%8"/>
      <w:lvlJc w:val="left"/>
      <w:pPr>
        <w:tabs>
          <w:tab w:val="num" w:pos="1222"/>
        </w:tabs>
        <w:ind w:left="1222" w:hanging="1440"/>
      </w:pPr>
    </w:lvl>
    <w:lvl w:ilvl="8">
      <w:start w:val="1"/>
      <w:numFmt w:val="decimal"/>
      <w:pStyle w:val="Titre9"/>
      <w:lvlText w:val="%1.%2.%3.%4.%5.%6.%7.%8.%9"/>
      <w:lvlJc w:val="left"/>
      <w:pPr>
        <w:tabs>
          <w:tab w:val="num" w:pos="1366"/>
        </w:tabs>
        <w:ind w:left="1366" w:hanging="1584"/>
      </w:pPr>
    </w:lvl>
  </w:abstractNum>
  <w:abstractNum w:abstractNumId="2" w15:restartNumberingAfterBreak="0">
    <w:nsid w:val="12993894"/>
    <w:multiLevelType w:val="hybridMultilevel"/>
    <w:tmpl w:val="DD8E1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752424"/>
    <w:multiLevelType w:val="hybridMultilevel"/>
    <w:tmpl w:val="28046BCE"/>
    <w:lvl w:ilvl="0" w:tplc="B60A510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7F009E"/>
    <w:multiLevelType w:val="hybridMultilevel"/>
    <w:tmpl w:val="24DEE0CA"/>
    <w:lvl w:ilvl="0" w:tplc="0876F2E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050CB5"/>
    <w:multiLevelType w:val="hybridMultilevel"/>
    <w:tmpl w:val="C6BCB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260C9F"/>
    <w:multiLevelType w:val="hybridMultilevel"/>
    <w:tmpl w:val="8A4E5FFA"/>
    <w:lvl w:ilvl="0" w:tplc="E01E5BB0">
      <w:start w:val="1"/>
      <w:numFmt w:val="bullet"/>
      <w:lvlText w:val=""/>
      <w:lvlJc w:val="left"/>
      <w:pPr>
        <w:ind w:left="813" w:hanging="360"/>
      </w:pPr>
      <w:rPr>
        <w:rFonts w:ascii="Wingdings" w:hAnsi="Wingdings" w:hint="default"/>
      </w:rPr>
    </w:lvl>
    <w:lvl w:ilvl="1" w:tplc="47C01CC4">
      <w:numFmt w:val="bullet"/>
      <w:lvlText w:val="-"/>
      <w:lvlJc w:val="left"/>
      <w:pPr>
        <w:ind w:left="1533" w:hanging="360"/>
      </w:pPr>
      <w:rPr>
        <w:rFonts w:ascii="Open Sans" w:eastAsia="Times New Roman" w:hAnsi="Open Sans" w:cs="Open Sans" w:hint="default"/>
      </w:rPr>
    </w:lvl>
    <w:lvl w:ilvl="2" w:tplc="040C0005" w:tentative="1">
      <w:start w:val="1"/>
      <w:numFmt w:val="bullet"/>
      <w:lvlText w:val=""/>
      <w:lvlJc w:val="left"/>
      <w:pPr>
        <w:ind w:left="2253" w:hanging="360"/>
      </w:pPr>
      <w:rPr>
        <w:rFonts w:ascii="Wingdings" w:hAnsi="Wingdings" w:hint="default"/>
      </w:rPr>
    </w:lvl>
    <w:lvl w:ilvl="3" w:tplc="040C0001" w:tentative="1">
      <w:start w:val="1"/>
      <w:numFmt w:val="bullet"/>
      <w:lvlText w:val=""/>
      <w:lvlJc w:val="left"/>
      <w:pPr>
        <w:ind w:left="2973" w:hanging="360"/>
      </w:pPr>
      <w:rPr>
        <w:rFonts w:ascii="Symbol" w:hAnsi="Symbol" w:hint="default"/>
      </w:rPr>
    </w:lvl>
    <w:lvl w:ilvl="4" w:tplc="040C0003" w:tentative="1">
      <w:start w:val="1"/>
      <w:numFmt w:val="bullet"/>
      <w:lvlText w:val="o"/>
      <w:lvlJc w:val="left"/>
      <w:pPr>
        <w:ind w:left="3693" w:hanging="360"/>
      </w:pPr>
      <w:rPr>
        <w:rFonts w:ascii="Courier New" w:hAnsi="Courier New" w:cs="Courier New" w:hint="default"/>
      </w:rPr>
    </w:lvl>
    <w:lvl w:ilvl="5" w:tplc="040C0005" w:tentative="1">
      <w:start w:val="1"/>
      <w:numFmt w:val="bullet"/>
      <w:lvlText w:val=""/>
      <w:lvlJc w:val="left"/>
      <w:pPr>
        <w:ind w:left="4413" w:hanging="360"/>
      </w:pPr>
      <w:rPr>
        <w:rFonts w:ascii="Wingdings" w:hAnsi="Wingdings" w:hint="default"/>
      </w:rPr>
    </w:lvl>
    <w:lvl w:ilvl="6" w:tplc="040C0001" w:tentative="1">
      <w:start w:val="1"/>
      <w:numFmt w:val="bullet"/>
      <w:lvlText w:val=""/>
      <w:lvlJc w:val="left"/>
      <w:pPr>
        <w:ind w:left="5133" w:hanging="360"/>
      </w:pPr>
      <w:rPr>
        <w:rFonts w:ascii="Symbol" w:hAnsi="Symbol" w:hint="default"/>
      </w:rPr>
    </w:lvl>
    <w:lvl w:ilvl="7" w:tplc="040C0003" w:tentative="1">
      <w:start w:val="1"/>
      <w:numFmt w:val="bullet"/>
      <w:lvlText w:val="o"/>
      <w:lvlJc w:val="left"/>
      <w:pPr>
        <w:ind w:left="5853" w:hanging="360"/>
      </w:pPr>
      <w:rPr>
        <w:rFonts w:ascii="Courier New" w:hAnsi="Courier New" w:cs="Courier New" w:hint="default"/>
      </w:rPr>
    </w:lvl>
    <w:lvl w:ilvl="8" w:tplc="040C0005" w:tentative="1">
      <w:start w:val="1"/>
      <w:numFmt w:val="bullet"/>
      <w:lvlText w:val=""/>
      <w:lvlJc w:val="left"/>
      <w:pPr>
        <w:ind w:left="6573" w:hanging="360"/>
      </w:pPr>
      <w:rPr>
        <w:rFonts w:ascii="Wingdings" w:hAnsi="Wingdings" w:hint="default"/>
      </w:rPr>
    </w:lvl>
  </w:abstractNum>
  <w:abstractNum w:abstractNumId="7" w15:restartNumberingAfterBreak="0">
    <w:nsid w:val="38C80A43"/>
    <w:multiLevelType w:val="hybridMultilevel"/>
    <w:tmpl w:val="0F62861E"/>
    <w:lvl w:ilvl="0" w:tplc="0876F2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4D2871"/>
    <w:multiLevelType w:val="hybridMultilevel"/>
    <w:tmpl w:val="68EA70DE"/>
    <w:lvl w:ilvl="0" w:tplc="CDE0BA3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002B4B"/>
    <w:multiLevelType w:val="hybridMultilevel"/>
    <w:tmpl w:val="EA123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50527C"/>
    <w:multiLevelType w:val="hybridMultilevel"/>
    <w:tmpl w:val="9C2CC700"/>
    <w:lvl w:ilvl="0" w:tplc="CDE0BA3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7E0B68"/>
    <w:multiLevelType w:val="hybridMultilevel"/>
    <w:tmpl w:val="93B29C80"/>
    <w:lvl w:ilvl="0" w:tplc="0ED2013E">
      <w:numFmt w:val="bullet"/>
      <w:lvlText w:val="-"/>
      <w:lvlJc w:val="left"/>
      <w:pPr>
        <w:ind w:left="414" w:hanging="360"/>
      </w:pPr>
      <w:rPr>
        <w:rFonts w:ascii="Open Sans" w:eastAsiaTheme="majorEastAsia" w:hAnsi="Open Sans" w:cs="Open San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C4526C"/>
    <w:multiLevelType w:val="hybridMultilevel"/>
    <w:tmpl w:val="DEA05128"/>
    <w:lvl w:ilvl="0" w:tplc="FA820F86">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12"/>
  </w:num>
  <w:num w:numId="3">
    <w:abstractNumId w:val="4"/>
  </w:num>
  <w:num w:numId="4">
    <w:abstractNumId w:val="7"/>
  </w:num>
  <w:num w:numId="5">
    <w:abstractNumId w:val="11"/>
  </w:num>
  <w:num w:numId="6">
    <w:abstractNumId w:val="6"/>
  </w:num>
  <w:num w:numId="7">
    <w:abstractNumId w:val="10"/>
  </w:num>
  <w:num w:numId="8">
    <w:abstractNumId w:val="3"/>
  </w:num>
  <w:num w:numId="9">
    <w:abstractNumId w:val="8"/>
  </w:num>
  <w:num w:numId="10">
    <w:abstractNumId w:val="5"/>
  </w:num>
  <w:num w:numId="11">
    <w:abstractNumId w:val="2"/>
  </w:num>
  <w:num w:numId="12">
    <w:abstractNumId w:val="9"/>
  </w:num>
  <w:num w:numId="1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125BB"/>
    <w:rsid w:val="000200DD"/>
    <w:rsid w:val="00025BFB"/>
    <w:rsid w:val="00032140"/>
    <w:rsid w:val="00036818"/>
    <w:rsid w:val="00040AD1"/>
    <w:rsid w:val="00053583"/>
    <w:rsid w:val="0007170B"/>
    <w:rsid w:val="000736D2"/>
    <w:rsid w:val="000757DC"/>
    <w:rsid w:val="00084BD4"/>
    <w:rsid w:val="00090E6F"/>
    <w:rsid w:val="0009356A"/>
    <w:rsid w:val="000B68A4"/>
    <w:rsid w:val="000B75E1"/>
    <w:rsid w:val="000C65E4"/>
    <w:rsid w:val="000E3A0C"/>
    <w:rsid w:val="000F020E"/>
    <w:rsid w:val="00102B3C"/>
    <w:rsid w:val="0011561B"/>
    <w:rsid w:val="001173C2"/>
    <w:rsid w:val="001205A6"/>
    <w:rsid w:val="00130AA8"/>
    <w:rsid w:val="001659BD"/>
    <w:rsid w:val="001707DB"/>
    <w:rsid w:val="00171321"/>
    <w:rsid w:val="00193A73"/>
    <w:rsid w:val="001A53D5"/>
    <w:rsid w:val="001A7732"/>
    <w:rsid w:val="001B139C"/>
    <w:rsid w:val="001B660A"/>
    <w:rsid w:val="001C119C"/>
    <w:rsid w:val="001E39F3"/>
    <w:rsid w:val="001E560D"/>
    <w:rsid w:val="001F4CDC"/>
    <w:rsid w:val="0020071A"/>
    <w:rsid w:val="00210D35"/>
    <w:rsid w:val="00227BDB"/>
    <w:rsid w:val="00233D34"/>
    <w:rsid w:val="00240546"/>
    <w:rsid w:val="00242E1A"/>
    <w:rsid w:val="00245247"/>
    <w:rsid w:val="002478CC"/>
    <w:rsid w:val="00247C77"/>
    <w:rsid w:val="002B272C"/>
    <w:rsid w:val="002B463A"/>
    <w:rsid w:val="002B6A6A"/>
    <w:rsid w:val="002C20BF"/>
    <w:rsid w:val="002D4D18"/>
    <w:rsid w:val="002E20EC"/>
    <w:rsid w:val="002E5374"/>
    <w:rsid w:val="0030016A"/>
    <w:rsid w:val="00317C34"/>
    <w:rsid w:val="003335B1"/>
    <w:rsid w:val="00365E86"/>
    <w:rsid w:val="003708FE"/>
    <w:rsid w:val="00374FD9"/>
    <w:rsid w:val="003A1FB0"/>
    <w:rsid w:val="003A7AD8"/>
    <w:rsid w:val="003C6E2C"/>
    <w:rsid w:val="003D150C"/>
    <w:rsid w:val="003D5782"/>
    <w:rsid w:val="003F12D9"/>
    <w:rsid w:val="003F63BA"/>
    <w:rsid w:val="00405F83"/>
    <w:rsid w:val="00407CE3"/>
    <w:rsid w:val="00416603"/>
    <w:rsid w:val="00426FE6"/>
    <w:rsid w:val="00434972"/>
    <w:rsid w:val="0044522E"/>
    <w:rsid w:val="00455DEC"/>
    <w:rsid w:val="0046024E"/>
    <w:rsid w:val="00464D3A"/>
    <w:rsid w:val="0047604D"/>
    <w:rsid w:val="00483483"/>
    <w:rsid w:val="004843AE"/>
    <w:rsid w:val="00486E32"/>
    <w:rsid w:val="004A1FB7"/>
    <w:rsid w:val="004A3B62"/>
    <w:rsid w:val="004A55D7"/>
    <w:rsid w:val="004C0C1F"/>
    <w:rsid w:val="004C11D6"/>
    <w:rsid w:val="004D2DD4"/>
    <w:rsid w:val="00501AF2"/>
    <w:rsid w:val="005317AE"/>
    <w:rsid w:val="00533D5D"/>
    <w:rsid w:val="00545E81"/>
    <w:rsid w:val="00546A55"/>
    <w:rsid w:val="00575429"/>
    <w:rsid w:val="005819D1"/>
    <w:rsid w:val="0059163F"/>
    <w:rsid w:val="00597C82"/>
    <w:rsid w:val="005A4F5B"/>
    <w:rsid w:val="005A62AE"/>
    <w:rsid w:val="005B6FB8"/>
    <w:rsid w:val="005B7837"/>
    <w:rsid w:val="005C669F"/>
    <w:rsid w:val="005F2F50"/>
    <w:rsid w:val="00600370"/>
    <w:rsid w:val="00604170"/>
    <w:rsid w:val="00616D62"/>
    <w:rsid w:val="00617AE3"/>
    <w:rsid w:val="00630FD8"/>
    <w:rsid w:val="00653CA6"/>
    <w:rsid w:val="00663140"/>
    <w:rsid w:val="00696406"/>
    <w:rsid w:val="00697CB7"/>
    <w:rsid w:val="006A65DE"/>
    <w:rsid w:val="006B4410"/>
    <w:rsid w:val="006C067A"/>
    <w:rsid w:val="006C1993"/>
    <w:rsid w:val="006C6DDF"/>
    <w:rsid w:val="006D26B2"/>
    <w:rsid w:val="006D42ED"/>
    <w:rsid w:val="006D6EFB"/>
    <w:rsid w:val="006E1D80"/>
    <w:rsid w:val="007052E6"/>
    <w:rsid w:val="007059B1"/>
    <w:rsid w:val="007101E4"/>
    <w:rsid w:val="007257E8"/>
    <w:rsid w:val="00751E7E"/>
    <w:rsid w:val="007533E7"/>
    <w:rsid w:val="0075745A"/>
    <w:rsid w:val="00765915"/>
    <w:rsid w:val="00766043"/>
    <w:rsid w:val="007B7A69"/>
    <w:rsid w:val="007C5282"/>
    <w:rsid w:val="007C785C"/>
    <w:rsid w:val="007D423C"/>
    <w:rsid w:val="00804E44"/>
    <w:rsid w:val="00814236"/>
    <w:rsid w:val="0082622D"/>
    <w:rsid w:val="0083023D"/>
    <w:rsid w:val="00841B41"/>
    <w:rsid w:val="00844AEB"/>
    <w:rsid w:val="00845DB0"/>
    <w:rsid w:val="00846143"/>
    <w:rsid w:val="00860B4E"/>
    <w:rsid w:val="00892D25"/>
    <w:rsid w:val="008C36C5"/>
    <w:rsid w:val="008C4B8D"/>
    <w:rsid w:val="009310E4"/>
    <w:rsid w:val="009378A5"/>
    <w:rsid w:val="009516BB"/>
    <w:rsid w:val="00957EB4"/>
    <w:rsid w:val="00971DF1"/>
    <w:rsid w:val="009847DF"/>
    <w:rsid w:val="009967B4"/>
    <w:rsid w:val="009A4A4A"/>
    <w:rsid w:val="009B0810"/>
    <w:rsid w:val="009C10AB"/>
    <w:rsid w:val="009D4004"/>
    <w:rsid w:val="009D42D9"/>
    <w:rsid w:val="009D436D"/>
    <w:rsid w:val="00A01089"/>
    <w:rsid w:val="00A11933"/>
    <w:rsid w:val="00A11F24"/>
    <w:rsid w:val="00A14421"/>
    <w:rsid w:val="00A20E12"/>
    <w:rsid w:val="00A334AA"/>
    <w:rsid w:val="00A360E8"/>
    <w:rsid w:val="00A64039"/>
    <w:rsid w:val="00A745E0"/>
    <w:rsid w:val="00A748D7"/>
    <w:rsid w:val="00A75A9F"/>
    <w:rsid w:val="00A96DA9"/>
    <w:rsid w:val="00AA5712"/>
    <w:rsid w:val="00AE4099"/>
    <w:rsid w:val="00B07F24"/>
    <w:rsid w:val="00B20804"/>
    <w:rsid w:val="00B2245B"/>
    <w:rsid w:val="00B25750"/>
    <w:rsid w:val="00B32EA3"/>
    <w:rsid w:val="00B34224"/>
    <w:rsid w:val="00B34F17"/>
    <w:rsid w:val="00B41289"/>
    <w:rsid w:val="00B6331C"/>
    <w:rsid w:val="00B63EAC"/>
    <w:rsid w:val="00B8517F"/>
    <w:rsid w:val="00B95FE9"/>
    <w:rsid w:val="00B975D1"/>
    <w:rsid w:val="00BC141D"/>
    <w:rsid w:val="00BC4336"/>
    <w:rsid w:val="00BC7BB1"/>
    <w:rsid w:val="00BD13C0"/>
    <w:rsid w:val="00BD230F"/>
    <w:rsid w:val="00C04543"/>
    <w:rsid w:val="00C213E9"/>
    <w:rsid w:val="00C370F3"/>
    <w:rsid w:val="00C45E67"/>
    <w:rsid w:val="00C50DD7"/>
    <w:rsid w:val="00C5395E"/>
    <w:rsid w:val="00C539BB"/>
    <w:rsid w:val="00C71AFC"/>
    <w:rsid w:val="00C76A65"/>
    <w:rsid w:val="00C92938"/>
    <w:rsid w:val="00C934D6"/>
    <w:rsid w:val="00CA17FE"/>
    <w:rsid w:val="00CA4627"/>
    <w:rsid w:val="00CA6469"/>
    <w:rsid w:val="00CC6E1A"/>
    <w:rsid w:val="00CD0DA0"/>
    <w:rsid w:val="00CE1609"/>
    <w:rsid w:val="00D34542"/>
    <w:rsid w:val="00D35DA4"/>
    <w:rsid w:val="00D36E54"/>
    <w:rsid w:val="00D504AE"/>
    <w:rsid w:val="00D515F4"/>
    <w:rsid w:val="00D60813"/>
    <w:rsid w:val="00D63D34"/>
    <w:rsid w:val="00D9667D"/>
    <w:rsid w:val="00DC1570"/>
    <w:rsid w:val="00DC2C34"/>
    <w:rsid w:val="00DE1F18"/>
    <w:rsid w:val="00DF159E"/>
    <w:rsid w:val="00DF495E"/>
    <w:rsid w:val="00DF6FD0"/>
    <w:rsid w:val="00E14B60"/>
    <w:rsid w:val="00E35AA0"/>
    <w:rsid w:val="00E45B15"/>
    <w:rsid w:val="00E649C8"/>
    <w:rsid w:val="00E701CE"/>
    <w:rsid w:val="00E8573C"/>
    <w:rsid w:val="00E91501"/>
    <w:rsid w:val="00E93E21"/>
    <w:rsid w:val="00EA611D"/>
    <w:rsid w:val="00EA6E9F"/>
    <w:rsid w:val="00EB1D5F"/>
    <w:rsid w:val="00EB3CD7"/>
    <w:rsid w:val="00EC294D"/>
    <w:rsid w:val="00EC2E75"/>
    <w:rsid w:val="00ED0263"/>
    <w:rsid w:val="00EE1961"/>
    <w:rsid w:val="00F15D9B"/>
    <w:rsid w:val="00F309BD"/>
    <w:rsid w:val="00F37D5C"/>
    <w:rsid w:val="00F43A7B"/>
    <w:rsid w:val="00F561A3"/>
    <w:rsid w:val="00F65B1D"/>
    <w:rsid w:val="00F70683"/>
    <w:rsid w:val="00F74F0F"/>
    <w:rsid w:val="00F900FB"/>
    <w:rsid w:val="00F92328"/>
    <w:rsid w:val="00F9569E"/>
    <w:rsid w:val="00FB5F38"/>
    <w:rsid w:val="00FC0C6F"/>
    <w:rsid w:val="00FC0E4A"/>
    <w:rsid w:val="00FD0351"/>
    <w:rsid w:val="00FD3CCF"/>
    <w:rsid w:val="00FD4FD1"/>
    <w:rsid w:val="00FD6B86"/>
    <w:rsid w:val="00FF1F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C5395E"/>
    <w:pPr>
      <w:spacing w:before="240"/>
      <w:jc w:val="center"/>
      <w:outlineLvl w:val="1"/>
    </w:pPr>
    <w:rPr>
      <w:rFonts w:ascii="Montserrat" w:hAnsi="Montserrat"/>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B2245B"/>
    <w:pPr>
      <w:spacing w:after="200" w:line="252" w:lineRule="auto"/>
      <w:jc w:val="left"/>
    </w:pPr>
    <w:rPr>
      <w:rFonts w:ascii="Open Sans" w:eastAsiaTheme="majorEastAsia" w:hAnsi="Open Sans" w:cs="Open Sans"/>
      <w:color w:val="FF0000"/>
      <w:sz w:val="18"/>
      <w:szCs w:val="18"/>
    </w:rPr>
  </w:style>
  <w:style w:type="paragraph" w:customStyle="1" w:styleId="Normal2">
    <w:name w:val="Normal2"/>
    <w:basedOn w:val="Normal"/>
    <w:autoRedefine/>
    <w:rsid w:val="00B2245B"/>
    <w:rPr>
      <w:rFonts w:ascii="Open Sans" w:hAnsi="Open Sans" w:cs="Open Sans"/>
      <w:iCs/>
      <w:color w:val="auto"/>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FD0351"/>
    <w:pPr>
      <w:ind w:left="720"/>
      <w:contextualSpacing/>
    </w:pPr>
  </w:style>
  <w:style w:type="character" w:customStyle="1" w:styleId="PieddepageCar">
    <w:name w:val="Pied de page Car"/>
    <w:basedOn w:val="Policepardfaut"/>
    <w:link w:val="Pieddepage"/>
    <w:rsid w:val="00F65B1D"/>
    <w:rPr>
      <w:rFonts w:ascii="Arial" w:hAnsi="Arial"/>
      <w:color w:val="000000"/>
    </w:rPr>
  </w:style>
  <w:style w:type="paragraph" w:styleId="Corpsdetexte3">
    <w:name w:val="Body Text 3"/>
    <w:basedOn w:val="Normal"/>
    <w:link w:val="Corpsdetexte3Car"/>
    <w:rsid w:val="002E20EC"/>
    <w:pPr>
      <w:spacing w:after="120"/>
    </w:pPr>
    <w:rPr>
      <w:sz w:val="16"/>
      <w:szCs w:val="16"/>
    </w:rPr>
  </w:style>
  <w:style w:type="character" w:customStyle="1" w:styleId="Corpsdetexte3Car">
    <w:name w:val="Corps de texte 3 Car"/>
    <w:basedOn w:val="Policepardfaut"/>
    <w:link w:val="Corpsdetexte3"/>
    <w:rsid w:val="002E20EC"/>
    <w:rPr>
      <w:rFonts w:ascii="Arial" w:hAnsi="Arial"/>
      <w:color w:val="000000"/>
      <w:sz w:val="16"/>
      <w:szCs w:val="16"/>
    </w:rPr>
  </w:style>
  <w:style w:type="paragraph" w:styleId="Notedebasdepage">
    <w:name w:val="footnote text"/>
    <w:basedOn w:val="Normal"/>
    <w:link w:val="NotedebasdepageCar"/>
    <w:rsid w:val="002E20EC"/>
    <w:pPr>
      <w:jc w:val="left"/>
    </w:pPr>
    <w:rPr>
      <w:rFonts w:ascii="Times New Roman" w:hAnsi="Times New Roman"/>
      <w:color w:val="auto"/>
    </w:rPr>
  </w:style>
  <w:style w:type="character" w:customStyle="1" w:styleId="NotedebasdepageCar">
    <w:name w:val="Note de bas de page Car"/>
    <w:basedOn w:val="Policepardfaut"/>
    <w:link w:val="Notedebasdepage"/>
    <w:rsid w:val="002E20EC"/>
  </w:style>
  <w:style w:type="table" w:styleId="Grilledutableau">
    <w:name w:val="Table Grid"/>
    <w:basedOn w:val="TableauNormal"/>
    <w:rsid w:val="00C76A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765915"/>
    <w:rPr>
      <w:i/>
      <w:iCs/>
    </w:rPr>
  </w:style>
  <w:style w:type="paragraph" w:customStyle="1" w:styleId="RedaliaNormal">
    <w:name w:val="Redalia : Normal"/>
    <w:basedOn w:val="Normal"/>
    <w:rsid w:val="00E14B60"/>
    <w:pPr>
      <w:widowControl w:val="0"/>
      <w:tabs>
        <w:tab w:val="left" w:leader="dot" w:pos="8505"/>
      </w:tabs>
      <w:suppressAutoHyphens/>
      <w:autoSpaceDN w:val="0"/>
      <w:spacing w:before="113"/>
      <w:textAlignment w:val="baseline"/>
    </w:pPr>
    <w:rPr>
      <w:rFonts w:ascii="Open Sans" w:eastAsia="Open Sans" w:hAnsi="Open Sans" w:cs="Open Sans"/>
      <w:color w:val="aut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13589">
      <w:bodyDiv w:val="1"/>
      <w:marLeft w:val="0"/>
      <w:marRight w:val="0"/>
      <w:marTop w:val="0"/>
      <w:marBottom w:val="0"/>
      <w:divBdr>
        <w:top w:val="none" w:sz="0" w:space="0" w:color="auto"/>
        <w:left w:val="none" w:sz="0" w:space="0" w:color="auto"/>
        <w:bottom w:val="none" w:sz="0" w:space="0" w:color="auto"/>
        <w:right w:val="none" w:sz="0" w:space="0" w:color="auto"/>
      </w:divBdr>
    </w:div>
    <w:div w:id="117528571">
      <w:bodyDiv w:val="1"/>
      <w:marLeft w:val="0"/>
      <w:marRight w:val="0"/>
      <w:marTop w:val="0"/>
      <w:marBottom w:val="0"/>
      <w:divBdr>
        <w:top w:val="none" w:sz="0" w:space="0" w:color="auto"/>
        <w:left w:val="none" w:sz="0" w:space="0" w:color="auto"/>
        <w:bottom w:val="none" w:sz="0" w:space="0" w:color="auto"/>
        <w:right w:val="none" w:sz="0" w:space="0" w:color="auto"/>
      </w:divBdr>
    </w:div>
    <w:div w:id="304045943">
      <w:bodyDiv w:val="1"/>
      <w:marLeft w:val="0"/>
      <w:marRight w:val="0"/>
      <w:marTop w:val="0"/>
      <w:marBottom w:val="0"/>
      <w:divBdr>
        <w:top w:val="none" w:sz="0" w:space="0" w:color="auto"/>
        <w:left w:val="none" w:sz="0" w:space="0" w:color="auto"/>
        <w:bottom w:val="none" w:sz="0" w:space="0" w:color="auto"/>
        <w:right w:val="none" w:sz="0" w:space="0" w:color="auto"/>
      </w:divBdr>
    </w:div>
    <w:div w:id="356543353">
      <w:bodyDiv w:val="1"/>
      <w:marLeft w:val="0"/>
      <w:marRight w:val="0"/>
      <w:marTop w:val="0"/>
      <w:marBottom w:val="0"/>
      <w:divBdr>
        <w:top w:val="none" w:sz="0" w:space="0" w:color="auto"/>
        <w:left w:val="none" w:sz="0" w:space="0" w:color="auto"/>
        <w:bottom w:val="none" w:sz="0" w:space="0" w:color="auto"/>
        <w:right w:val="none" w:sz="0" w:space="0" w:color="auto"/>
      </w:divBdr>
    </w:div>
    <w:div w:id="444354562">
      <w:bodyDiv w:val="1"/>
      <w:marLeft w:val="0"/>
      <w:marRight w:val="0"/>
      <w:marTop w:val="0"/>
      <w:marBottom w:val="0"/>
      <w:divBdr>
        <w:top w:val="none" w:sz="0" w:space="0" w:color="auto"/>
        <w:left w:val="none" w:sz="0" w:space="0" w:color="auto"/>
        <w:bottom w:val="none" w:sz="0" w:space="0" w:color="auto"/>
        <w:right w:val="none" w:sz="0" w:space="0" w:color="auto"/>
      </w:divBdr>
    </w:div>
    <w:div w:id="519203392">
      <w:bodyDiv w:val="1"/>
      <w:marLeft w:val="0"/>
      <w:marRight w:val="0"/>
      <w:marTop w:val="0"/>
      <w:marBottom w:val="0"/>
      <w:divBdr>
        <w:top w:val="none" w:sz="0" w:space="0" w:color="auto"/>
        <w:left w:val="none" w:sz="0" w:space="0" w:color="auto"/>
        <w:bottom w:val="none" w:sz="0" w:space="0" w:color="auto"/>
        <w:right w:val="none" w:sz="0" w:space="0" w:color="auto"/>
      </w:divBdr>
    </w:div>
    <w:div w:id="547693808">
      <w:bodyDiv w:val="1"/>
      <w:marLeft w:val="0"/>
      <w:marRight w:val="0"/>
      <w:marTop w:val="0"/>
      <w:marBottom w:val="0"/>
      <w:divBdr>
        <w:top w:val="none" w:sz="0" w:space="0" w:color="auto"/>
        <w:left w:val="none" w:sz="0" w:space="0" w:color="auto"/>
        <w:bottom w:val="none" w:sz="0" w:space="0" w:color="auto"/>
        <w:right w:val="none" w:sz="0" w:space="0" w:color="auto"/>
      </w:divBdr>
    </w:div>
    <w:div w:id="645940993">
      <w:bodyDiv w:val="1"/>
      <w:marLeft w:val="0"/>
      <w:marRight w:val="0"/>
      <w:marTop w:val="0"/>
      <w:marBottom w:val="0"/>
      <w:divBdr>
        <w:top w:val="none" w:sz="0" w:space="0" w:color="auto"/>
        <w:left w:val="none" w:sz="0" w:space="0" w:color="auto"/>
        <w:bottom w:val="none" w:sz="0" w:space="0" w:color="auto"/>
        <w:right w:val="none" w:sz="0" w:space="0" w:color="auto"/>
      </w:divBdr>
    </w:div>
    <w:div w:id="678002252">
      <w:bodyDiv w:val="1"/>
      <w:marLeft w:val="0"/>
      <w:marRight w:val="0"/>
      <w:marTop w:val="0"/>
      <w:marBottom w:val="0"/>
      <w:divBdr>
        <w:top w:val="none" w:sz="0" w:space="0" w:color="auto"/>
        <w:left w:val="none" w:sz="0" w:space="0" w:color="auto"/>
        <w:bottom w:val="none" w:sz="0" w:space="0" w:color="auto"/>
        <w:right w:val="none" w:sz="0" w:space="0" w:color="auto"/>
      </w:divBdr>
    </w:div>
    <w:div w:id="730813580">
      <w:bodyDiv w:val="1"/>
      <w:marLeft w:val="0"/>
      <w:marRight w:val="0"/>
      <w:marTop w:val="0"/>
      <w:marBottom w:val="0"/>
      <w:divBdr>
        <w:top w:val="none" w:sz="0" w:space="0" w:color="auto"/>
        <w:left w:val="none" w:sz="0" w:space="0" w:color="auto"/>
        <w:bottom w:val="none" w:sz="0" w:space="0" w:color="auto"/>
        <w:right w:val="none" w:sz="0" w:space="0" w:color="auto"/>
      </w:divBdr>
    </w:div>
    <w:div w:id="761222908">
      <w:bodyDiv w:val="1"/>
      <w:marLeft w:val="0"/>
      <w:marRight w:val="0"/>
      <w:marTop w:val="0"/>
      <w:marBottom w:val="0"/>
      <w:divBdr>
        <w:top w:val="none" w:sz="0" w:space="0" w:color="auto"/>
        <w:left w:val="none" w:sz="0" w:space="0" w:color="auto"/>
        <w:bottom w:val="none" w:sz="0" w:space="0" w:color="auto"/>
        <w:right w:val="none" w:sz="0" w:space="0" w:color="auto"/>
      </w:divBdr>
    </w:div>
    <w:div w:id="783840478">
      <w:bodyDiv w:val="1"/>
      <w:marLeft w:val="0"/>
      <w:marRight w:val="0"/>
      <w:marTop w:val="0"/>
      <w:marBottom w:val="0"/>
      <w:divBdr>
        <w:top w:val="none" w:sz="0" w:space="0" w:color="auto"/>
        <w:left w:val="none" w:sz="0" w:space="0" w:color="auto"/>
        <w:bottom w:val="none" w:sz="0" w:space="0" w:color="auto"/>
        <w:right w:val="none" w:sz="0" w:space="0" w:color="auto"/>
      </w:divBdr>
    </w:div>
    <w:div w:id="903561914">
      <w:bodyDiv w:val="1"/>
      <w:marLeft w:val="0"/>
      <w:marRight w:val="0"/>
      <w:marTop w:val="0"/>
      <w:marBottom w:val="0"/>
      <w:divBdr>
        <w:top w:val="none" w:sz="0" w:space="0" w:color="auto"/>
        <w:left w:val="none" w:sz="0" w:space="0" w:color="auto"/>
        <w:bottom w:val="none" w:sz="0" w:space="0" w:color="auto"/>
        <w:right w:val="none" w:sz="0" w:space="0" w:color="auto"/>
      </w:divBdr>
    </w:div>
    <w:div w:id="923681867">
      <w:bodyDiv w:val="1"/>
      <w:marLeft w:val="0"/>
      <w:marRight w:val="0"/>
      <w:marTop w:val="0"/>
      <w:marBottom w:val="0"/>
      <w:divBdr>
        <w:top w:val="none" w:sz="0" w:space="0" w:color="auto"/>
        <w:left w:val="none" w:sz="0" w:space="0" w:color="auto"/>
        <w:bottom w:val="none" w:sz="0" w:space="0" w:color="auto"/>
        <w:right w:val="none" w:sz="0" w:space="0" w:color="auto"/>
      </w:divBdr>
    </w:div>
    <w:div w:id="1232814504">
      <w:bodyDiv w:val="1"/>
      <w:marLeft w:val="0"/>
      <w:marRight w:val="0"/>
      <w:marTop w:val="0"/>
      <w:marBottom w:val="0"/>
      <w:divBdr>
        <w:top w:val="none" w:sz="0" w:space="0" w:color="auto"/>
        <w:left w:val="none" w:sz="0" w:space="0" w:color="auto"/>
        <w:bottom w:val="none" w:sz="0" w:space="0" w:color="auto"/>
        <w:right w:val="none" w:sz="0" w:space="0" w:color="auto"/>
      </w:divBdr>
    </w:div>
    <w:div w:id="1298803925">
      <w:bodyDiv w:val="1"/>
      <w:marLeft w:val="0"/>
      <w:marRight w:val="0"/>
      <w:marTop w:val="0"/>
      <w:marBottom w:val="0"/>
      <w:divBdr>
        <w:top w:val="none" w:sz="0" w:space="0" w:color="auto"/>
        <w:left w:val="none" w:sz="0" w:space="0" w:color="auto"/>
        <w:bottom w:val="none" w:sz="0" w:space="0" w:color="auto"/>
        <w:right w:val="none" w:sz="0" w:space="0" w:color="auto"/>
      </w:divBdr>
    </w:div>
    <w:div w:id="1374384428">
      <w:bodyDiv w:val="1"/>
      <w:marLeft w:val="0"/>
      <w:marRight w:val="0"/>
      <w:marTop w:val="0"/>
      <w:marBottom w:val="0"/>
      <w:divBdr>
        <w:top w:val="none" w:sz="0" w:space="0" w:color="auto"/>
        <w:left w:val="none" w:sz="0" w:space="0" w:color="auto"/>
        <w:bottom w:val="none" w:sz="0" w:space="0" w:color="auto"/>
        <w:right w:val="none" w:sz="0" w:space="0" w:color="auto"/>
      </w:divBdr>
    </w:div>
    <w:div w:id="1423723792">
      <w:bodyDiv w:val="1"/>
      <w:marLeft w:val="0"/>
      <w:marRight w:val="0"/>
      <w:marTop w:val="0"/>
      <w:marBottom w:val="0"/>
      <w:divBdr>
        <w:top w:val="none" w:sz="0" w:space="0" w:color="auto"/>
        <w:left w:val="none" w:sz="0" w:space="0" w:color="auto"/>
        <w:bottom w:val="none" w:sz="0" w:space="0" w:color="auto"/>
        <w:right w:val="none" w:sz="0" w:space="0" w:color="auto"/>
      </w:divBdr>
    </w:div>
    <w:div w:id="1446923504">
      <w:bodyDiv w:val="1"/>
      <w:marLeft w:val="0"/>
      <w:marRight w:val="0"/>
      <w:marTop w:val="0"/>
      <w:marBottom w:val="0"/>
      <w:divBdr>
        <w:top w:val="none" w:sz="0" w:space="0" w:color="auto"/>
        <w:left w:val="none" w:sz="0" w:space="0" w:color="auto"/>
        <w:bottom w:val="none" w:sz="0" w:space="0" w:color="auto"/>
        <w:right w:val="none" w:sz="0" w:space="0" w:color="auto"/>
      </w:divBdr>
    </w:div>
    <w:div w:id="1514757469">
      <w:bodyDiv w:val="1"/>
      <w:marLeft w:val="0"/>
      <w:marRight w:val="0"/>
      <w:marTop w:val="0"/>
      <w:marBottom w:val="0"/>
      <w:divBdr>
        <w:top w:val="none" w:sz="0" w:space="0" w:color="auto"/>
        <w:left w:val="none" w:sz="0" w:space="0" w:color="auto"/>
        <w:bottom w:val="none" w:sz="0" w:space="0" w:color="auto"/>
        <w:right w:val="none" w:sz="0" w:space="0" w:color="auto"/>
      </w:divBdr>
    </w:div>
    <w:div w:id="1553541392">
      <w:bodyDiv w:val="1"/>
      <w:marLeft w:val="0"/>
      <w:marRight w:val="0"/>
      <w:marTop w:val="0"/>
      <w:marBottom w:val="0"/>
      <w:divBdr>
        <w:top w:val="none" w:sz="0" w:space="0" w:color="auto"/>
        <w:left w:val="none" w:sz="0" w:space="0" w:color="auto"/>
        <w:bottom w:val="none" w:sz="0" w:space="0" w:color="auto"/>
        <w:right w:val="none" w:sz="0" w:space="0" w:color="auto"/>
      </w:divBdr>
    </w:div>
    <w:div w:id="1602255771">
      <w:bodyDiv w:val="1"/>
      <w:marLeft w:val="0"/>
      <w:marRight w:val="0"/>
      <w:marTop w:val="0"/>
      <w:marBottom w:val="0"/>
      <w:divBdr>
        <w:top w:val="none" w:sz="0" w:space="0" w:color="auto"/>
        <w:left w:val="none" w:sz="0" w:space="0" w:color="auto"/>
        <w:bottom w:val="none" w:sz="0" w:space="0" w:color="auto"/>
        <w:right w:val="none" w:sz="0" w:space="0" w:color="auto"/>
      </w:divBdr>
    </w:div>
    <w:div w:id="1621886076">
      <w:bodyDiv w:val="1"/>
      <w:marLeft w:val="0"/>
      <w:marRight w:val="0"/>
      <w:marTop w:val="0"/>
      <w:marBottom w:val="0"/>
      <w:divBdr>
        <w:top w:val="none" w:sz="0" w:space="0" w:color="auto"/>
        <w:left w:val="none" w:sz="0" w:space="0" w:color="auto"/>
        <w:bottom w:val="none" w:sz="0" w:space="0" w:color="auto"/>
        <w:right w:val="none" w:sz="0" w:space="0" w:color="auto"/>
      </w:divBdr>
    </w:div>
    <w:div w:id="1665890985">
      <w:bodyDiv w:val="1"/>
      <w:marLeft w:val="0"/>
      <w:marRight w:val="0"/>
      <w:marTop w:val="0"/>
      <w:marBottom w:val="0"/>
      <w:divBdr>
        <w:top w:val="none" w:sz="0" w:space="0" w:color="auto"/>
        <w:left w:val="none" w:sz="0" w:space="0" w:color="auto"/>
        <w:bottom w:val="none" w:sz="0" w:space="0" w:color="auto"/>
        <w:right w:val="none" w:sz="0" w:space="0" w:color="auto"/>
      </w:divBdr>
    </w:div>
    <w:div w:id="1725790870">
      <w:bodyDiv w:val="1"/>
      <w:marLeft w:val="0"/>
      <w:marRight w:val="0"/>
      <w:marTop w:val="0"/>
      <w:marBottom w:val="0"/>
      <w:divBdr>
        <w:top w:val="none" w:sz="0" w:space="0" w:color="auto"/>
        <w:left w:val="none" w:sz="0" w:space="0" w:color="auto"/>
        <w:bottom w:val="none" w:sz="0" w:space="0" w:color="auto"/>
        <w:right w:val="none" w:sz="0" w:space="0" w:color="auto"/>
      </w:divBdr>
    </w:div>
    <w:div w:id="2115900178">
      <w:bodyDiv w:val="1"/>
      <w:marLeft w:val="0"/>
      <w:marRight w:val="0"/>
      <w:marTop w:val="0"/>
      <w:marBottom w:val="0"/>
      <w:divBdr>
        <w:top w:val="none" w:sz="0" w:space="0" w:color="auto"/>
        <w:left w:val="none" w:sz="0" w:space="0" w:color="auto"/>
        <w:bottom w:val="none" w:sz="0" w:space="0" w:color="auto"/>
        <w:right w:val="none" w:sz="0" w:space="0" w:color="auto"/>
      </w:divBdr>
    </w:div>
    <w:div w:id="213771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Texte.do?cidTexte=JORFTEXT000029884889&amp;categorieLien=id"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4</TotalTime>
  <Pages>28</Pages>
  <Words>8933</Words>
  <Characters>49230</Characters>
  <Application>Microsoft Office Word</Application>
  <DocSecurity>0</DocSecurity>
  <Lines>410</Lines>
  <Paragraphs>116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58047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AYOUBA GUISSA Ibrahim</cp:lastModifiedBy>
  <cp:revision>5</cp:revision>
  <cp:lastPrinted>2026-02-05T14:55:00Z</cp:lastPrinted>
  <dcterms:created xsi:type="dcterms:W3CDTF">2026-01-22T09:13:00Z</dcterms:created>
  <dcterms:modified xsi:type="dcterms:W3CDTF">2026-02-09T14:36:00Z</dcterms:modified>
</cp:coreProperties>
</file>